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B2" w:rsidRDefault="001E6EB2" w:rsidP="001E6EB2">
      <w:pPr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OLE_LINK4"/>
      <w:bookmarkStart w:id="1" w:name="OLE_LINK3"/>
      <w:bookmarkStart w:id="2" w:name="OLE_LINK9"/>
      <w:r w:rsidRPr="001E6EB2"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>
            <wp:extent cx="1209675" cy="439067"/>
            <wp:effectExtent l="19050" t="0" r="9525" b="0"/>
            <wp:docPr id="5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3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EDD" w:rsidRPr="001E6EB2" w:rsidRDefault="00C75AFF" w:rsidP="001E6EB2">
      <w:pPr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C75AFF">
        <w:rPr>
          <w:rFonts w:asciiTheme="minorHAnsi" w:hAnsiTheme="minorHAnsi"/>
          <w:b/>
          <w:sz w:val="28"/>
          <w:szCs w:val="28"/>
        </w:rPr>
        <w:t xml:space="preserve">ERİŞKİN HEMATOLOJİ KLİNİĞİ </w:t>
      </w:r>
      <w:r w:rsidRPr="00C75AFF">
        <w:rPr>
          <w:rFonts w:asciiTheme="minorHAnsi" w:hAnsiTheme="minorHAnsi"/>
          <w:b/>
          <w:bCs/>
          <w:sz w:val="28"/>
          <w:szCs w:val="28"/>
        </w:rPr>
        <w:t xml:space="preserve">KÖK HÜCRE NAKİL ÜNİTESİ </w:t>
      </w:r>
      <w:r w:rsidRPr="00C75AFF">
        <w:rPr>
          <w:rFonts w:asciiTheme="minorHAnsi" w:hAnsiTheme="minorHAnsi"/>
          <w:b/>
          <w:bCs/>
          <w:sz w:val="28"/>
          <w:szCs w:val="28"/>
          <w:u w:val="single"/>
        </w:rPr>
        <w:t>(</w:t>
      </w:r>
      <w:r w:rsidRPr="00C75AFF">
        <w:rPr>
          <w:rFonts w:asciiTheme="minorHAnsi" w:eastAsiaTheme="minorHAnsi" w:hAnsiTheme="minorHAnsi" w:cs="AdvTimes-b"/>
          <w:b/>
          <w:sz w:val="28"/>
          <w:szCs w:val="28"/>
          <w:u w:val="single"/>
        </w:rPr>
        <w:t>Bu/Cy/E</w:t>
      </w:r>
      <w:r w:rsidRPr="00C75AFF">
        <w:rPr>
          <w:rFonts w:asciiTheme="minorHAnsi" w:eastAsiaTheme="minorHAnsi" w:hAnsiTheme="minorHAnsi" w:cs="AdvTimes-b"/>
          <w:sz w:val="28"/>
          <w:szCs w:val="28"/>
          <w:u w:val="single"/>
        </w:rPr>
        <w:t>)</w:t>
      </w:r>
      <w:r w:rsidRPr="00C75AFF">
        <w:rPr>
          <w:rFonts w:asciiTheme="minorHAnsi" w:eastAsiaTheme="minorHAnsi" w:hAnsiTheme="minorHAnsi" w:cs="AdvTimes-b"/>
          <w:sz w:val="28"/>
          <w:szCs w:val="28"/>
        </w:rPr>
        <w:t xml:space="preserve"> </w:t>
      </w:r>
      <w:r w:rsidRPr="00C75AFF">
        <w:rPr>
          <w:rFonts w:asciiTheme="minorHAnsi" w:hAnsiTheme="minorHAnsi"/>
          <w:b/>
          <w:sz w:val="28"/>
          <w:szCs w:val="28"/>
        </w:rPr>
        <w:t>OTOLOG KÖK HÜCRE NAKLİ HAZIRLIK REJİMİ</w:t>
      </w:r>
      <w:r w:rsidRPr="00C75AFF">
        <w:rPr>
          <w:rFonts w:asciiTheme="minorHAnsi" w:eastAsiaTheme="minorHAnsi" w:hAnsiTheme="minorHAnsi" w:cs="AdvTimes-b"/>
          <w:b/>
          <w:sz w:val="28"/>
          <w:szCs w:val="28"/>
        </w:rPr>
        <w:t xml:space="preserve">  İLAÇLAR</w:t>
      </w:r>
      <w:r>
        <w:rPr>
          <w:rFonts w:asciiTheme="minorHAnsi" w:eastAsiaTheme="minorHAnsi" w:hAnsiTheme="minorHAnsi" w:cs="AdvTimes-b"/>
          <w:b/>
          <w:sz w:val="28"/>
          <w:szCs w:val="28"/>
        </w:rPr>
        <w:t>I-1</w:t>
      </w:r>
    </w:p>
    <w:p w:rsidR="00C75AFF" w:rsidRPr="00C75AFF" w:rsidRDefault="00C75AFF" w:rsidP="00C75AFF">
      <w:pPr>
        <w:spacing w:line="36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F5448D" w:rsidRDefault="00F5448D" w:rsidP="00E148B4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Hastanın adı-soyadı:                                                     Tanı:</w:t>
      </w:r>
    </w:p>
    <w:bookmarkEnd w:id="0"/>
    <w:bookmarkEnd w:id="1"/>
    <w:bookmarkEnd w:id="2"/>
    <w:p w:rsidR="00F5448D" w:rsidRPr="00E61383" w:rsidRDefault="00F5448D" w:rsidP="00D86532">
      <w:pPr>
        <w:shd w:val="clear" w:color="auto" w:fill="D9D9D9" w:themeFill="background1" w:themeFillShade="D9"/>
        <w:tabs>
          <w:tab w:val="left" w:pos="780"/>
          <w:tab w:val="center" w:pos="4536"/>
        </w:tabs>
        <w:spacing w:line="360" w:lineRule="auto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                                        </w:t>
      </w:r>
      <w:r w:rsidRPr="00D86532">
        <w:rPr>
          <w:rFonts w:ascii="Calibri" w:hAnsi="Calibri" w:cs="Calibri"/>
          <w:b/>
          <w:sz w:val="32"/>
        </w:rPr>
        <w:t>Antineoplastikler</w:t>
      </w:r>
    </w:p>
    <w:p w:rsidR="00E27331" w:rsidRPr="00004AD9" w:rsidRDefault="00BC5082" w:rsidP="00004AD9">
      <w:pPr>
        <w:spacing w:line="360" w:lineRule="auto"/>
        <w:jc w:val="both"/>
        <w:rPr>
          <w:rFonts w:asciiTheme="minorHAnsi" w:hAnsiTheme="minorHAnsi" w:cstheme="minorHAnsi"/>
          <w:sz w:val="28"/>
          <w:lang w:val="en-US"/>
        </w:rPr>
      </w:pPr>
      <w:r w:rsidRPr="00822853">
        <w:rPr>
          <w:rFonts w:asciiTheme="minorHAnsi" w:hAnsiTheme="minorHAnsi" w:cstheme="minorHAnsi"/>
          <w:b/>
          <w:sz w:val="32"/>
          <w:lang w:val="en-US"/>
        </w:rPr>
        <w:t>Busulfan</w:t>
      </w:r>
      <w:r w:rsidR="00004AD9">
        <w:rPr>
          <w:rFonts w:asciiTheme="minorHAnsi" w:hAnsiTheme="minorHAnsi" w:cstheme="minorHAnsi"/>
          <w:b/>
          <w:sz w:val="32"/>
          <w:lang w:val="en-US"/>
        </w:rPr>
        <w:t xml:space="preserve"> </w:t>
      </w:r>
      <w:r w:rsidR="00004AD9">
        <w:rPr>
          <w:rFonts w:asciiTheme="minorHAnsi" w:hAnsiTheme="minorHAnsi" w:cstheme="minorHAnsi"/>
          <w:sz w:val="28"/>
          <w:lang w:val="en-US"/>
        </w:rPr>
        <w:t>(</w:t>
      </w:r>
      <w:r w:rsidRPr="00822853">
        <w:rPr>
          <w:rFonts w:asciiTheme="minorHAnsi" w:hAnsiTheme="minorHAnsi" w:cstheme="minorHAnsi"/>
          <w:sz w:val="28"/>
          <w:lang w:val="en-US"/>
        </w:rPr>
        <w:t>Busulfex injection 60 mg)</w:t>
      </w:r>
      <w:r w:rsidR="00004AD9">
        <w:rPr>
          <w:rFonts w:asciiTheme="minorHAnsi" w:hAnsiTheme="minorHAnsi" w:cstheme="minorHAnsi"/>
          <w:sz w:val="28"/>
          <w:lang w:val="en-US"/>
        </w:rPr>
        <w:t xml:space="preserve">: </w:t>
      </w:r>
      <w:r w:rsidR="00004AD9" w:rsidRPr="00004AD9">
        <w:rPr>
          <w:rFonts w:asciiTheme="minorHAnsi" w:hAnsiTheme="minorHAnsi" w:cstheme="minorHAnsi"/>
          <w:b/>
          <w:lang w:val="en-US"/>
        </w:rPr>
        <w:t>D</w:t>
      </w:r>
      <w:r w:rsidR="00E27331" w:rsidRPr="00004AD9">
        <w:rPr>
          <w:rFonts w:asciiTheme="minorHAnsi" w:hAnsiTheme="minorHAnsi" w:cstheme="minorHAnsi"/>
          <w:b/>
          <w:lang w:val="en-US"/>
        </w:rPr>
        <w:t xml:space="preserve"> </w:t>
      </w:r>
      <w:r w:rsidR="00004AD9">
        <w:rPr>
          <w:rFonts w:ascii="Calibri" w:hAnsi="Calibri" w:cs="Calibri"/>
          <w:b/>
        </w:rPr>
        <w:t>-7,</w:t>
      </w:r>
      <w:r w:rsidR="00893562" w:rsidRPr="00004AD9">
        <w:rPr>
          <w:rFonts w:ascii="Calibri" w:hAnsi="Calibri" w:cs="Calibri"/>
          <w:b/>
        </w:rPr>
        <w:t xml:space="preserve"> </w:t>
      </w:r>
      <w:r w:rsidR="00004AD9" w:rsidRPr="00004AD9">
        <w:rPr>
          <w:rFonts w:ascii="Calibri" w:hAnsi="Calibri" w:cs="Calibri"/>
          <w:b/>
        </w:rPr>
        <w:t>D</w:t>
      </w:r>
      <w:r w:rsidR="00893562" w:rsidRPr="00004AD9">
        <w:rPr>
          <w:rFonts w:ascii="Calibri" w:hAnsi="Calibri" w:cs="Calibri"/>
          <w:b/>
        </w:rPr>
        <w:t xml:space="preserve">-6 ve </w:t>
      </w:r>
      <w:r w:rsidR="00004AD9" w:rsidRPr="00004AD9">
        <w:rPr>
          <w:rFonts w:ascii="Calibri" w:hAnsi="Calibri" w:cs="Calibri"/>
          <w:b/>
        </w:rPr>
        <w:t>D</w:t>
      </w:r>
      <w:r w:rsidR="00004AD9">
        <w:rPr>
          <w:rFonts w:ascii="Calibri" w:hAnsi="Calibri" w:cs="Calibri"/>
          <w:b/>
        </w:rPr>
        <w:t>-5 günlerde</w:t>
      </w:r>
      <w:r w:rsidR="00893562" w:rsidRPr="008E7B6F">
        <w:rPr>
          <w:rFonts w:ascii="Calibri" w:hAnsi="Calibri" w:cs="Calibri"/>
          <w:b/>
        </w:rPr>
        <w:t xml:space="preserve"> </w:t>
      </w:r>
      <w:r w:rsidR="00004AD9">
        <w:rPr>
          <w:rFonts w:asciiTheme="minorHAnsi" w:hAnsiTheme="minorHAnsi" w:cstheme="minorHAnsi"/>
          <w:lang w:val="en-US"/>
        </w:rPr>
        <w:t>(3</w:t>
      </w:r>
      <w:r w:rsidR="00004AD9" w:rsidRPr="00822853">
        <w:rPr>
          <w:rFonts w:asciiTheme="minorHAnsi" w:hAnsiTheme="minorHAnsi" w:cstheme="minorHAnsi"/>
          <w:lang w:val="en-US"/>
        </w:rPr>
        <w:t xml:space="preserve"> ardışık gün</w:t>
      </w:r>
      <w:r w:rsidR="00004AD9">
        <w:rPr>
          <w:rFonts w:asciiTheme="minorHAnsi" w:hAnsiTheme="minorHAnsi" w:cstheme="minorHAnsi"/>
          <w:lang w:val="en-US"/>
        </w:rPr>
        <w:t>)</w:t>
      </w:r>
      <w:r w:rsidR="00E27331" w:rsidRPr="00822853">
        <w:rPr>
          <w:rFonts w:asciiTheme="minorHAnsi" w:hAnsiTheme="minorHAnsi" w:cstheme="minorHAnsi"/>
          <w:lang w:val="en-US"/>
        </w:rPr>
        <w:t xml:space="preserve"> 6 saatte bir 0.8 mg/kg dozda (toplam 3.2 mg/kg/gün) % 0.9 NaCl veya % 5 Dekstroz içinde 2 saatte infuze </w:t>
      </w:r>
      <w:r w:rsidR="001161CB">
        <w:rPr>
          <w:rFonts w:asciiTheme="minorHAnsi" w:hAnsiTheme="minorHAnsi" w:cstheme="minorHAnsi"/>
          <w:lang w:val="en-US"/>
        </w:rPr>
        <w:t>edilir (</w:t>
      </w:r>
      <w:r w:rsidR="00E27331" w:rsidRPr="00AF4B51">
        <w:rPr>
          <w:rFonts w:asciiTheme="minorHAnsi" w:hAnsiTheme="minorHAnsi" w:cstheme="minorHAnsi"/>
          <w:lang w:val="en-US"/>
        </w:rPr>
        <w:t>4 gün süreli total doz 12.8 mg/kg). Busulfan uygulaması öncesinden başlanarak idrar miktarı &gt; 2-3 litre/gün tutulmalıdır. Tümör kitlesi fazla olan olgularda ( WBC &gt; 20000/mm³) allopurinol ve idrar alkalinizasyonu uygulanmalıdır.</w:t>
      </w:r>
    </w:p>
    <w:p w:rsidR="00FB2A0B" w:rsidRPr="009E5666" w:rsidRDefault="00FB2A0B" w:rsidP="009E5666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sz w:val="32"/>
          <w:lang w:val="en-US"/>
        </w:rPr>
      </w:pPr>
      <w:r w:rsidRPr="00FB2A0B">
        <w:rPr>
          <w:rFonts w:asciiTheme="minorHAnsi" w:hAnsiTheme="minorHAnsi"/>
          <w:b/>
          <w:sz w:val="32"/>
        </w:rPr>
        <w:t>Etoposide</w:t>
      </w:r>
      <w:r>
        <w:rPr>
          <w:rFonts w:asciiTheme="minorHAnsi" w:hAnsiTheme="minorHAnsi"/>
          <w:b/>
          <w:sz w:val="32"/>
        </w:rPr>
        <w:t>:</w:t>
      </w:r>
      <w:r w:rsidR="008D23D2" w:rsidRPr="008D23D2">
        <w:rPr>
          <w:rFonts w:ascii="Verdana" w:hAnsi="Verdana"/>
        </w:rPr>
        <w:t xml:space="preserve"> </w:t>
      </w:r>
      <w:r w:rsidR="008D23D2">
        <w:rPr>
          <w:rFonts w:ascii="Calibri" w:hAnsi="Calibri" w:cs="Calibri"/>
        </w:rPr>
        <w:t>(</w:t>
      </w:r>
      <w:r w:rsidR="008D23D2" w:rsidRPr="00A20803">
        <w:rPr>
          <w:rFonts w:ascii="Calibri" w:hAnsi="Calibri" w:cs="Calibri"/>
        </w:rPr>
        <w:t>Vepesid 100 mg/5 ml amp, Etoposide 100 mg/5 ml flk)</w:t>
      </w:r>
      <w:r w:rsidR="008D23D2" w:rsidRPr="00A20803">
        <w:rPr>
          <w:rFonts w:ascii="Calibri" w:hAnsi="Calibri" w:cs="Calibri"/>
          <w:b/>
        </w:rPr>
        <w:t xml:space="preserve">: </w:t>
      </w:r>
      <w:r w:rsidR="00893562">
        <w:rPr>
          <w:rFonts w:ascii="Calibri" w:hAnsi="Calibri" w:cs="Calibri"/>
          <w:b/>
        </w:rPr>
        <w:t xml:space="preserve">D-5 ve </w:t>
      </w:r>
      <w:r w:rsidR="008D23D2" w:rsidRPr="008E7B6F">
        <w:rPr>
          <w:rFonts w:ascii="Calibri" w:hAnsi="Calibri" w:cs="Calibri"/>
          <w:b/>
        </w:rPr>
        <w:t xml:space="preserve"> D-4, günlerde sabah saat 10.00’da</w:t>
      </w:r>
      <w:r w:rsidR="008D23D2" w:rsidRPr="00A20803">
        <w:rPr>
          <w:rFonts w:ascii="Calibri" w:hAnsi="Calibri" w:cs="Calibri"/>
          <w:b/>
        </w:rPr>
        <w:t xml:space="preserve"> </w:t>
      </w:r>
      <w:r w:rsidR="008D23D2" w:rsidRPr="00A20803">
        <w:rPr>
          <w:rFonts w:ascii="Calibri" w:hAnsi="Calibri" w:cs="Calibri"/>
        </w:rPr>
        <w:t xml:space="preserve">günde bir kez </w:t>
      </w:r>
      <w:r w:rsidR="008D23D2">
        <w:rPr>
          <w:rFonts w:ascii="Calibri" w:hAnsi="Calibri" w:cs="Calibri"/>
        </w:rPr>
        <w:t>4</w:t>
      </w:r>
      <w:r w:rsidR="008D23D2" w:rsidRPr="00A20803">
        <w:rPr>
          <w:rFonts w:ascii="Calibri" w:hAnsi="Calibri" w:cs="Calibri"/>
        </w:rPr>
        <w:t>00 mg/m²/gün dozda (</w:t>
      </w:r>
      <w:r w:rsidR="008D23D2">
        <w:rPr>
          <w:rFonts w:ascii="Calibri" w:hAnsi="Calibri" w:cs="Calibri"/>
        </w:rPr>
        <w:t>2</w:t>
      </w:r>
      <w:r w:rsidR="00B37D01">
        <w:rPr>
          <w:rFonts w:ascii="Calibri" w:hAnsi="Calibri" w:cs="Calibri"/>
        </w:rPr>
        <w:t xml:space="preserve"> günlük toplam doz 800 mg/m²) </w:t>
      </w:r>
      <w:r w:rsidR="008D23D2" w:rsidRPr="00A20803">
        <w:rPr>
          <w:rFonts w:ascii="Calibri" w:hAnsi="Calibri" w:cs="Calibri"/>
        </w:rPr>
        <w:t>%</w:t>
      </w:r>
      <w:r w:rsidR="00B37D01">
        <w:rPr>
          <w:rFonts w:ascii="Calibri" w:hAnsi="Calibri" w:cs="Calibri"/>
        </w:rPr>
        <w:t xml:space="preserve"> 0.2</w:t>
      </w:r>
      <w:r w:rsidR="008D23D2" w:rsidRPr="00A20803">
        <w:rPr>
          <w:rFonts w:ascii="Calibri" w:hAnsi="Calibri" w:cs="Calibri"/>
        </w:rPr>
        <w:t xml:space="preserve"> NaCl </w:t>
      </w:r>
      <w:r w:rsidR="00B37D01">
        <w:rPr>
          <w:rFonts w:ascii="Calibri" w:hAnsi="Calibri" w:cs="Calibri"/>
        </w:rPr>
        <w:t xml:space="preserve">+ % 5 dekstroz </w:t>
      </w:r>
      <w:r w:rsidR="00964653">
        <w:rPr>
          <w:rFonts w:ascii="Calibri" w:hAnsi="Calibri" w:cs="Calibri"/>
        </w:rPr>
        <w:t>içerisinde</w:t>
      </w:r>
      <w:r w:rsidR="008D23D2" w:rsidRPr="00A20803">
        <w:rPr>
          <w:rFonts w:ascii="Calibri" w:hAnsi="Calibri" w:cs="Calibri"/>
        </w:rPr>
        <w:t xml:space="preserve"> </w:t>
      </w:r>
      <w:r w:rsidR="001161CB">
        <w:rPr>
          <w:rFonts w:ascii="Calibri" w:hAnsi="Calibri" w:cs="Calibri"/>
        </w:rPr>
        <w:t>4</w:t>
      </w:r>
      <w:r w:rsidR="008D23D2" w:rsidRPr="00A20803">
        <w:rPr>
          <w:rFonts w:ascii="Calibri" w:hAnsi="Calibri" w:cs="Calibri"/>
        </w:rPr>
        <w:t xml:space="preserve"> saatlik IV infüzyon ile verilir</w:t>
      </w:r>
      <w:r w:rsidR="001161CB">
        <w:rPr>
          <w:rFonts w:ascii="Calibri" w:hAnsi="Calibri" w:cs="Calibri"/>
        </w:rPr>
        <w:t xml:space="preserve">. Hastanın </w:t>
      </w:r>
      <w:r w:rsidR="001161CB" w:rsidRPr="009E5666">
        <w:rPr>
          <w:rFonts w:asciiTheme="minorHAnsi" w:hAnsiTheme="minorHAnsi" w:cs="Calibri"/>
        </w:rPr>
        <w:t xml:space="preserve">Diabetes Mellitus’u varsa </w:t>
      </w:r>
      <w:r w:rsidR="00B37D01" w:rsidRPr="009E5666">
        <w:rPr>
          <w:rFonts w:asciiTheme="minorHAnsi" w:hAnsiTheme="minorHAnsi" w:cs="Calibri"/>
        </w:rPr>
        <w:t xml:space="preserve"> yada Kan şekeri </w:t>
      </w:r>
      <w:r w:rsidR="001161CB" w:rsidRPr="009E5666">
        <w:rPr>
          <w:rFonts w:asciiTheme="minorHAnsi" w:hAnsiTheme="minorHAnsi" w:cs="Calibri"/>
        </w:rPr>
        <w:t xml:space="preserve">yüksek ise </w:t>
      </w:r>
      <w:r w:rsidR="00B37D01" w:rsidRPr="009E5666">
        <w:rPr>
          <w:rFonts w:asciiTheme="minorHAnsi" w:hAnsiTheme="minorHAnsi" w:cs="Calibri"/>
        </w:rPr>
        <w:t>%0.9 NaCl içerisinde verilir)</w:t>
      </w:r>
      <w:r w:rsidR="001161CB" w:rsidRPr="009E5666">
        <w:rPr>
          <w:rFonts w:asciiTheme="minorHAnsi" w:hAnsiTheme="minorHAnsi" w:cs="Calibri"/>
        </w:rPr>
        <w:t>.</w:t>
      </w:r>
      <w:r w:rsidR="00232AED" w:rsidRPr="009E5666">
        <w:rPr>
          <w:rFonts w:asciiTheme="minorHAnsi" w:hAnsiTheme="minorHAnsi"/>
        </w:rPr>
        <w:t xml:space="preserve"> </w:t>
      </w:r>
      <w:r w:rsidR="009E5666" w:rsidRPr="009E5666">
        <w:rPr>
          <w:rFonts w:asciiTheme="minorHAnsi" w:hAnsiTheme="minorHAnsi"/>
        </w:rPr>
        <w:t>Sıvı içerisindeki Etopossid</w:t>
      </w:r>
      <w:r w:rsidR="00964653">
        <w:rPr>
          <w:rFonts w:asciiTheme="minorHAnsi" w:hAnsiTheme="minorHAnsi"/>
        </w:rPr>
        <w:t xml:space="preserve"> 1.000-2.000</w:t>
      </w:r>
      <w:r w:rsidR="009E5666" w:rsidRPr="009E5666">
        <w:rPr>
          <w:rFonts w:asciiTheme="minorHAnsi" w:hAnsiTheme="minorHAnsi"/>
        </w:rPr>
        <w:t xml:space="preserve"> </w:t>
      </w:r>
      <w:r w:rsidR="00964653">
        <w:rPr>
          <w:rFonts w:asciiTheme="minorHAnsi" w:hAnsiTheme="minorHAnsi"/>
        </w:rPr>
        <w:t xml:space="preserve">ml </w:t>
      </w:r>
      <w:r w:rsidR="009E5666">
        <w:rPr>
          <w:rFonts w:asciiTheme="minorHAnsi" w:hAnsiTheme="minorHAnsi"/>
        </w:rPr>
        <w:t xml:space="preserve">sıvı içerisindeki </w:t>
      </w:r>
      <w:r w:rsidR="009E5666" w:rsidRPr="009E5666">
        <w:rPr>
          <w:rFonts w:asciiTheme="minorHAnsi" w:hAnsiTheme="minorHAnsi"/>
        </w:rPr>
        <w:t>komsa</w:t>
      </w:r>
      <w:r w:rsidR="00232AED" w:rsidRPr="009E5666">
        <w:rPr>
          <w:rFonts w:asciiTheme="minorHAnsi" w:hAnsiTheme="minorHAnsi"/>
        </w:rPr>
        <w:t xml:space="preserve">ntrasyonu </w:t>
      </w:r>
      <w:r w:rsidR="009E5666">
        <w:rPr>
          <w:rFonts w:asciiTheme="minorHAnsi" w:hAnsiTheme="minorHAnsi"/>
        </w:rPr>
        <w:t>0.1-0.4 mg/mL</w:t>
      </w:r>
      <w:r w:rsidR="009E5666" w:rsidRPr="009E5666">
        <w:rPr>
          <w:rFonts w:asciiTheme="minorHAnsi" w:hAnsiTheme="minorHAnsi"/>
        </w:rPr>
        <w:t xml:space="preserve"> olmal</w:t>
      </w:r>
      <w:r w:rsidR="009E5666">
        <w:rPr>
          <w:rFonts w:asciiTheme="minorHAnsi" w:hAnsiTheme="minorHAnsi"/>
        </w:rPr>
        <w:t>ı,</w:t>
      </w:r>
      <w:r w:rsidR="009E5666" w:rsidRPr="009E5666">
        <w:rPr>
          <w:rFonts w:asciiTheme="minorHAnsi" w:hAnsiTheme="minorHAnsi"/>
        </w:rPr>
        <w:t xml:space="preserve"> komsa</w:t>
      </w:r>
      <w:r w:rsidR="009E5666">
        <w:rPr>
          <w:rFonts w:asciiTheme="minorHAnsi" w:hAnsiTheme="minorHAnsi"/>
        </w:rPr>
        <w:t>ntrasyonu</w:t>
      </w:r>
      <w:r w:rsidR="009E5666" w:rsidRPr="009E5666">
        <w:rPr>
          <w:rFonts w:asciiTheme="minorHAnsi" w:hAnsiTheme="minorHAnsi"/>
        </w:rPr>
        <w:t xml:space="preserve"> </w:t>
      </w:r>
      <w:r w:rsidR="00232AED" w:rsidRPr="009E5666">
        <w:rPr>
          <w:rFonts w:asciiTheme="minorHAnsi" w:hAnsiTheme="minorHAnsi"/>
        </w:rPr>
        <w:t>0.4 mg/mL</w:t>
      </w:r>
      <w:r w:rsidR="009E5666">
        <w:rPr>
          <w:rFonts w:asciiTheme="minorHAnsi" w:hAnsiTheme="minorHAnsi"/>
        </w:rPr>
        <w:t xml:space="preserve">’den fazla olmamalıdır. </w:t>
      </w:r>
    </w:p>
    <w:p w:rsidR="00E61383" w:rsidRDefault="00822853" w:rsidP="00E148B4">
      <w:pPr>
        <w:spacing w:line="360" w:lineRule="auto"/>
        <w:jc w:val="both"/>
      </w:pPr>
      <w:r w:rsidRPr="009724F4">
        <w:rPr>
          <w:rFonts w:asciiTheme="minorHAnsi" w:hAnsiTheme="minorHAnsi" w:cstheme="minorHAnsi"/>
          <w:b/>
          <w:sz w:val="28"/>
        </w:rPr>
        <w:t>Siklofosfamid</w:t>
      </w:r>
      <w:r w:rsidR="00E87DFB" w:rsidRPr="00E148B4">
        <w:rPr>
          <w:rFonts w:asciiTheme="minorHAnsi" w:hAnsiTheme="minorHAnsi" w:cstheme="minorHAnsi"/>
          <w:b/>
          <w:sz w:val="28"/>
        </w:rPr>
        <w:t xml:space="preserve">: </w:t>
      </w:r>
      <w:r w:rsidRPr="00E148B4">
        <w:rPr>
          <w:rFonts w:asciiTheme="minorHAnsi" w:hAnsiTheme="minorHAnsi" w:cstheme="minorHAnsi"/>
          <w:b/>
          <w:sz w:val="28"/>
        </w:rPr>
        <w:t xml:space="preserve"> </w:t>
      </w:r>
      <w:r w:rsidR="00964653" w:rsidRPr="00964653">
        <w:rPr>
          <w:rFonts w:asciiTheme="minorHAnsi" w:hAnsiTheme="minorHAnsi" w:cstheme="minorHAnsi"/>
          <w:b/>
        </w:rPr>
        <w:t xml:space="preserve">D-3 ve D-2 </w:t>
      </w:r>
      <w:r w:rsidR="00964653">
        <w:rPr>
          <w:rFonts w:ascii="Calibri" w:hAnsi="Calibri" w:cs="Calibri"/>
          <w:b/>
        </w:rPr>
        <w:t>günlerde (</w:t>
      </w:r>
      <w:r w:rsidR="00964653" w:rsidRPr="00E148B4">
        <w:rPr>
          <w:rFonts w:asciiTheme="minorHAnsi" w:hAnsiTheme="minorHAnsi" w:cstheme="minorHAnsi"/>
        </w:rPr>
        <w:t>ard arda 2 gün süreyle</w:t>
      </w:r>
      <w:r w:rsidR="00964653">
        <w:rPr>
          <w:rFonts w:asciiTheme="minorHAnsi" w:hAnsiTheme="minorHAnsi" w:cstheme="minorHAnsi"/>
        </w:rPr>
        <w:t>)</w:t>
      </w:r>
      <w:r w:rsidR="00964653" w:rsidRPr="00E148B4">
        <w:rPr>
          <w:rFonts w:asciiTheme="minorHAnsi" w:hAnsiTheme="minorHAnsi" w:cstheme="minorHAnsi"/>
        </w:rPr>
        <w:t xml:space="preserve"> </w:t>
      </w:r>
      <w:r w:rsidR="003C52E7">
        <w:rPr>
          <w:rFonts w:ascii="Calibri" w:hAnsi="Calibri" w:cs="Calibri"/>
          <w:b/>
        </w:rPr>
        <w:t>sabah saat 09</w:t>
      </w:r>
      <w:r w:rsidR="00964653" w:rsidRPr="008E7B6F">
        <w:rPr>
          <w:rFonts w:ascii="Calibri" w:hAnsi="Calibri" w:cs="Calibri"/>
          <w:b/>
        </w:rPr>
        <w:t>.00’da</w:t>
      </w:r>
      <w:r w:rsidR="00964653" w:rsidRPr="00A20803">
        <w:rPr>
          <w:rFonts w:ascii="Calibri" w:hAnsi="Calibri" w:cs="Calibri"/>
          <w:b/>
        </w:rPr>
        <w:t xml:space="preserve"> </w:t>
      </w:r>
      <w:r w:rsidR="00FB2A0B" w:rsidRPr="00964653">
        <w:rPr>
          <w:rFonts w:asciiTheme="minorHAnsi" w:hAnsiTheme="minorHAnsi" w:cstheme="minorHAnsi"/>
        </w:rPr>
        <w:t>5</w:t>
      </w:r>
      <w:r w:rsidRPr="00964653">
        <w:rPr>
          <w:rFonts w:asciiTheme="minorHAnsi" w:hAnsiTheme="minorHAnsi" w:cstheme="minorHAnsi"/>
        </w:rPr>
        <w:t>0 mg</w:t>
      </w:r>
      <w:r w:rsidRPr="00E148B4">
        <w:rPr>
          <w:rFonts w:asciiTheme="minorHAnsi" w:hAnsiTheme="minorHAnsi" w:cstheme="minorHAnsi"/>
        </w:rPr>
        <w:t>/kg/gün dozunda 500 ml % 5 dekstroz içinde 30 dakikalık IV infüzyon ile uygulanır. Kemik iliği infüzyonu son doz siklofosfamid uygulamasından en az 48 saat sonra yapılmalıdır.</w:t>
      </w:r>
      <w:r w:rsidR="00D02253" w:rsidRPr="00E148B4">
        <w:rPr>
          <w:rFonts w:asciiTheme="minorHAnsi" w:hAnsiTheme="minorHAnsi" w:cstheme="minorHAnsi"/>
          <w:sz w:val="28"/>
        </w:rPr>
        <w:t xml:space="preserve"> </w:t>
      </w:r>
      <w:r w:rsidRPr="00E148B4">
        <w:rPr>
          <w:rFonts w:asciiTheme="minorHAnsi" w:hAnsiTheme="minorHAnsi" w:cstheme="minorHAnsi"/>
        </w:rPr>
        <w:t>Siklofosfamid dozunun hesaplanmasında ideal vücut ağırlığı esas alınır.</w:t>
      </w:r>
      <w:r w:rsidR="009724F4" w:rsidRPr="00E148B4">
        <w:rPr>
          <w:rFonts w:asciiTheme="minorHAnsi" w:hAnsiTheme="minorHAnsi" w:cstheme="minorHAnsi"/>
        </w:rPr>
        <w:t xml:space="preserve"> Her siklofosfamid dozundan ½ saat önce 1 amp Avil IV uygulanır.</w:t>
      </w:r>
      <w:r w:rsidR="00E61383" w:rsidRPr="00E148B4">
        <w:rPr>
          <w:rFonts w:asciiTheme="minorHAnsi" w:hAnsiTheme="minorHAnsi" w:cstheme="minorHAnsi"/>
          <w:b/>
        </w:rPr>
        <w:t xml:space="preserve"> </w:t>
      </w:r>
      <w:r w:rsidR="00E61383" w:rsidRPr="00E148B4">
        <w:rPr>
          <w:rFonts w:asciiTheme="minorHAnsi" w:hAnsiTheme="minorHAnsi" w:cstheme="minorHAnsi"/>
        </w:rPr>
        <w:t xml:space="preserve">İdame sıvısının perfüzyonuna siklofosfamidin ilk dozundan en az 4 saat önce başlanmalı, perfüzyon son siklofosfamid uygulamasından sonra en az 24 saat daha </w:t>
      </w:r>
      <w:r w:rsidR="00E148B4" w:rsidRPr="00E148B4">
        <w:rPr>
          <w:rFonts w:asciiTheme="minorHAnsi" w:hAnsiTheme="minorHAnsi" w:cstheme="minorHAnsi"/>
        </w:rPr>
        <w:t>sürdürülmelidir. Siklofosfamid</w:t>
      </w:r>
      <w:r w:rsidR="00E61383" w:rsidRPr="00E148B4">
        <w:rPr>
          <w:rFonts w:asciiTheme="minorHAnsi" w:hAnsiTheme="minorHAnsi" w:cstheme="minorHAnsi"/>
        </w:rPr>
        <w:t xml:space="preserve"> antidiüretik etki yapar. Antiemetik rejim siklofosfamidden 30-60 dakika önce başlanmalı ve son siklofosfamid dozundan sonra en az 24 saat daha sürdürülmelidir.</w:t>
      </w:r>
    </w:p>
    <w:p w:rsidR="00E87DFB" w:rsidRDefault="00E87DFB" w:rsidP="009724F4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9724F4">
        <w:rPr>
          <w:rFonts w:asciiTheme="minorHAnsi" w:hAnsiTheme="minorHAnsi" w:cstheme="minorHAnsi"/>
          <w:b/>
          <w:sz w:val="28"/>
          <w:lang w:val="en-US"/>
        </w:rPr>
        <w:t>Mesna</w:t>
      </w:r>
      <w:r w:rsidRPr="009724F4">
        <w:rPr>
          <w:rFonts w:asciiTheme="minorHAnsi" w:hAnsiTheme="minorHAnsi" w:cstheme="minorHAnsi"/>
          <w:sz w:val="28"/>
          <w:lang w:val="en-US"/>
        </w:rPr>
        <w:t xml:space="preserve">: </w:t>
      </w:r>
      <w:r w:rsidR="00FB2A0B">
        <w:rPr>
          <w:rFonts w:asciiTheme="minorHAnsi" w:hAnsiTheme="minorHAnsi" w:cstheme="minorHAnsi"/>
          <w:lang w:val="en-US"/>
        </w:rPr>
        <w:t>S</w:t>
      </w:r>
      <w:r w:rsidRPr="009724F4">
        <w:rPr>
          <w:rFonts w:asciiTheme="minorHAnsi" w:hAnsiTheme="minorHAnsi" w:cstheme="minorHAnsi"/>
          <w:lang w:val="en-US"/>
        </w:rPr>
        <w:t xml:space="preserve">iklofosfamid uygulamasından </w:t>
      </w:r>
      <w:r w:rsidR="00FB2A0B">
        <w:rPr>
          <w:rFonts w:asciiTheme="minorHAnsi" w:hAnsiTheme="minorHAnsi" w:cstheme="minorHAnsi"/>
          <w:lang w:val="en-US"/>
        </w:rPr>
        <w:t>30 dakika</w:t>
      </w:r>
      <w:r w:rsidR="006C1564">
        <w:rPr>
          <w:rFonts w:asciiTheme="minorHAnsi" w:hAnsiTheme="minorHAnsi" w:cstheme="minorHAnsi"/>
          <w:lang w:val="en-US"/>
        </w:rPr>
        <w:t xml:space="preserve"> önce başlanarak uygulanır.</w:t>
      </w:r>
      <w:r w:rsidRPr="009724F4">
        <w:rPr>
          <w:rFonts w:asciiTheme="minorHAnsi" w:hAnsiTheme="minorHAnsi" w:cstheme="minorHAnsi"/>
          <w:lang w:val="en-US"/>
        </w:rPr>
        <w:t xml:space="preserve"> </w:t>
      </w:r>
      <w:r w:rsidR="003C52E7" w:rsidRPr="00964653">
        <w:rPr>
          <w:rFonts w:asciiTheme="minorHAnsi" w:hAnsiTheme="minorHAnsi" w:cstheme="minorHAnsi"/>
          <w:b/>
        </w:rPr>
        <w:t xml:space="preserve">D-3 ve D-2 </w:t>
      </w:r>
      <w:r w:rsidR="003C52E7">
        <w:rPr>
          <w:rFonts w:ascii="Calibri" w:hAnsi="Calibri" w:cs="Calibri"/>
          <w:b/>
        </w:rPr>
        <w:t>günlerde (</w:t>
      </w:r>
      <w:r w:rsidR="003C52E7" w:rsidRPr="00E148B4">
        <w:rPr>
          <w:rFonts w:asciiTheme="minorHAnsi" w:hAnsiTheme="minorHAnsi" w:cstheme="minorHAnsi"/>
        </w:rPr>
        <w:t>ard arda 2 gün süreyle</w:t>
      </w:r>
      <w:r w:rsidR="003C52E7">
        <w:rPr>
          <w:rFonts w:asciiTheme="minorHAnsi" w:hAnsiTheme="minorHAnsi" w:cstheme="minorHAnsi"/>
        </w:rPr>
        <w:t>)</w:t>
      </w:r>
      <w:r w:rsidR="003C52E7" w:rsidRPr="00E148B4">
        <w:rPr>
          <w:rFonts w:asciiTheme="minorHAnsi" w:hAnsiTheme="minorHAnsi" w:cstheme="minorHAnsi"/>
        </w:rPr>
        <w:t xml:space="preserve"> </w:t>
      </w:r>
      <w:r w:rsidR="003C52E7">
        <w:rPr>
          <w:rFonts w:ascii="Calibri" w:hAnsi="Calibri" w:cs="Calibri"/>
          <w:b/>
        </w:rPr>
        <w:t>sabah saat 08.3</w:t>
      </w:r>
      <w:r w:rsidR="003C52E7" w:rsidRPr="008E7B6F">
        <w:rPr>
          <w:rFonts w:ascii="Calibri" w:hAnsi="Calibri" w:cs="Calibri"/>
          <w:b/>
        </w:rPr>
        <w:t>0’da</w:t>
      </w:r>
      <w:r w:rsidR="003C52E7" w:rsidRPr="00A20803">
        <w:rPr>
          <w:rFonts w:ascii="Calibri" w:hAnsi="Calibri" w:cs="Calibri"/>
          <w:b/>
        </w:rPr>
        <w:t xml:space="preserve"> </w:t>
      </w:r>
      <w:r w:rsidR="00FB2A0B">
        <w:rPr>
          <w:rFonts w:asciiTheme="minorHAnsi" w:hAnsiTheme="minorHAnsi" w:cstheme="minorHAnsi"/>
          <w:lang w:val="en-US"/>
        </w:rPr>
        <w:t xml:space="preserve">75 </w:t>
      </w:r>
      <w:r w:rsidRPr="009724F4">
        <w:rPr>
          <w:rFonts w:asciiTheme="minorHAnsi" w:hAnsiTheme="minorHAnsi" w:cstheme="minorHAnsi"/>
          <w:lang w:val="en-US"/>
        </w:rPr>
        <w:t>mg/kg/gün dozda 24 saatlik IV perfüzyon ile uygulanır. Günlük ilaç dozu 1000 ml % 0.9 NaCl içinde perfüze edilir.</w:t>
      </w:r>
    </w:p>
    <w:p w:rsidR="003D3A67" w:rsidRDefault="003D3A67" w:rsidP="009724F4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:rsidR="001E6EB2" w:rsidRDefault="001E6EB2" w:rsidP="001E6EB2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1E6EB2">
        <w:rPr>
          <w:rFonts w:asciiTheme="minorHAnsi" w:hAnsiTheme="minorHAnsi" w:cstheme="minorHAnsi"/>
          <w:noProof/>
        </w:rPr>
        <w:lastRenderedPageBreak/>
        <w:drawing>
          <wp:inline distT="0" distB="0" distL="0" distR="0">
            <wp:extent cx="1207149" cy="495300"/>
            <wp:effectExtent l="19050" t="0" r="0" b="0"/>
            <wp:docPr id="3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" w:name="OLE_LINK10"/>
      <w:bookmarkStart w:id="4" w:name="OLE_LINK13"/>
      <w:bookmarkStart w:id="5" w:name="OLE_LINK7"/>
      <w:bookmarkStart w:id="6" w:name="OLE_LINK8"/>
    </w:p>
    <w:p w:rsidR="00B035F5" w:rsidRPr="001E6EB2" w:rsidRDefault="00C75AFF" w:rsidP="001E6EB2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  <w:r w:rsidRPr="00C75AFF">
        <w:rPr>
          <w:rFonts w:asciiTheme="minorHAnsi" w:hAnsiTheme="minorHAnsi"/>
          <w:b/>
          <w:sz w:val="28"/>
          <w:szCs w:val="28"/>
        </w:rPr>
        <w:t xml:space="preserve">ERİŞKİN HEMATOLOJİ KLİNİĞİ </w:t>
      </w:r>
      <w:r w:rsidRPr="00C75AFF">
        <w:rPr>
          <w:rFonts w:asciiTheme="minorHAnsi" w:hAnsiTheme="minorHAnsi"/>
          <w:b/>
          <w:bCs/>
          <w:sz w:val="28"/>
          <w:szCs w:val="28"/>
        </w:rPr>
        <w:t xml:space="preserve">KÖK HÜCRE NAKİL ÜNİTESİ </w:t>
      </w:r>
      <w:r w:rsidRPr="00C75AFF">
        <w:rPr>
          <w:rFonts w:asciiTheme="minorHAnsi" w:hAnsiTheme="minorHAnsi"/>
          <w:b/>
          <w:bCs/>
          <w:sz w:val="28"/>
          <w:szCs w:val="28"/>
          <w:u w:val="single"/>
        </w:rPr>
        <w:t>(</w:t>
      </w:r>
      <w:r w:rsidRPr="00C75AFF">
        <w:rPr>
          <w:rFonts w:asciiTheme="minorHAnsi" w:eastAsiaTheme="minorHAnsi" w:hAnsiTheme="minorHAnsi" w:cs="AdvTimes-b"/>
          <w:b/>
          <w:sz w:val="28"/>
          <w:szCs w:val="28"/>
          <w:u w:val="single"/>
        </w:rPr>
        <w:t>Bu/Cy/E</w:t>
      </w:r>
      <w:r w:rsidRPr="00C75AFF">
        <w:rPr>
          <w:rFonts w:asciiTheme="minorHAnsi" w:eastAsiaTheme="minorHAnsi" w:hAnsiTheme="minorHAnsi" w:cs="AdvTimes-b"/>
          <w:sz w:val="28"/>
          <w:szCs w:val="28"/>
          <w:u w:val="single"/>
        </w:rPr>
        <w:t>)</w:t>
      </w:r>
      <w:r w:rsidRPr="00C75AFF">
        <w:rPr>
          <w:rFonts w:asciiTheme="minorHAnsi" w:eastAsiaTheme="minorHAnsi" w:hAnsiTheme="minorHAnsi" w:cs="AdvTimes-b"/>
          <w:sz w:val="28"/>
          <w:szCs w:val="28"/>
        </w:rPr>
        <w:t xml:space="preserve"> </w:t>
      </w:r>
      <w:r w:rsidRPr="00C75AFF">
        <w:rPr>
          <w:rFonts w:asciiTheme="minorHAnsi" w:hAnsiTheme="minorHAnsi"/>
          <w:b/>
          <w:sz w:val="28"/>
          <w:szCs w:val="28"/>
        </w:rPr>
        <w:t>OTOLOG KÖK HÜCRE NAKLİ HAZIRLIK REJİMİ</w:t>
      </w:r>
      <w:r w:rsidRPr="00C75AFF">
        <w:rPr>
          <w:rFonts w:asciiTheme="minorHAnsi" w:eastAsiaTheme="minorHAnsi" w:hAnsiTheme="minorHAnsi" w:cs="AdvTimes-b"/>
          <w:b/>
          <w:sz w:val="28"/>
          <w:szCs w:val="28"/>
        </w:rPr>
        <w:t xml:space="preserve">  İLAÇLAR</w:t>
      </w:r>
      <w:r>
        <w:rPr>
          <w:rFonts w:asciiTheme="minorHAnsi" w:eastAsiaTheme="minorHAnsi" w:hAnsiTheme="minorHAnsi" w:cs="AdvTimes-b"/>
          <w:b/>
          <w:sz w:val="28"/>
          <w:szCs w:val="28"/>
        </w:rPr>
        <w:t>I-2</w:t>
      </w:r>
    </w:p>
    <w:p w:rsidR="00C75AFF" w:rsidRPr="00480EDD" w:rsidRDefault="00C75AFF" w:rsidP="00C75AFF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480EDD" w:rsidRDefault="00B035F5" w:rsidP="00B035F5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Hastanın adı-soyadı:                                                     Tanı:</w:t>
      </w:r>
    </w:p>
    <w:p w:rsidR="00D86532" w:rsidRDefault="00D86532" w:rsidP="00B035F5">
      <w:pPr>
        <w:spacing w:line="360" w:lineRule="auto"/>
        <w:rPr>
          <w:rFonts w:ascii="Calibri" w:hAnsi="Calibri" w:cs="Calibri"/>
          <w:b/>
          <w:sz w:val="28"/>
        </w:rPr>
      </w:pPr>
    </w:p>
    <w:bookmarkEnd w:id="3"/>
    <w:bookmarkEnd w:id="4"/>
    <w:p w:rsidR="00F5448D" w:rsidRDefault="00F5448D" w:rsidP="00F5448D">
      <w:pPr>
        <w:shd w:val="clear" w:color="auto" w:fill="BFBFBF"/>
        <w:spacing w:line="360" w:lineRule="auto"/>
        <w:ind w:left="7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Antimikrobiyal profilaksi</w:t>
      </w:r>
      <w:bookmarkEnd w:id="5"/>
      <w:bookmarkEnd w:id="6"/>
    </w:p>
    <w:p w:rsidR="007F4176" w:rsidRPr="00B035F5" w:rsidRDefault="007F4176" w:rsidP="007F4176">
      <w:pPr>
        <w:spacing w:line="360" w:lineRule="auto"/>
        <w:ind w:left="1077"/>
        <w:jc w:val="both"/>
        <w:rPr>
          <w:rFonts w:asciiTheme="minorHAnsi" w:hAnsiTheme="minorHAnsi" w:cstheme="minorHAnsi"/>
        </w:rPr>
      </w:pPr>
    </w:p>
    <w:p w:rsidR="00252A98" w:rsidRDefault="007F4176" w:rsidP="004E5D2A">
      <w:pPr>
        <w:spacing w:line="360" w:lineRule="auto"/>
        <w:jc w:val="both"/>
        <w:rPr>
          <w:rFonts w:asciiTheme="minorHAnsi" w:hAnsiTheme="minorHAnsi" w:cstheme="minorHAnsi"/>
        </w:rPr>
      </w:pPr>
      <w:r w:rsidRPr="00B035F5">
        <w:rPr>
          <w:rFonts w:asciiTheme="minorHAnsi" w:hAnsiTheme="minorHAnsi" w:cstheme="minorHAnsi"/>
          <w:b/>
          <w:sz w:val="28"/>
        </w:rPr>
        <w:t xml:space="preserve">Valasiklovir: </w:t>
      </w:r>
      <w:r w:rsidR="00252A98" w:rsidRPr="00630AB1">
        <w:rPr>
          <w:rFonts w:asciiTheme="minorHAnsi" w:hAnsiTheme="minorHAnsi" w:cstheme="minorHAnsi"/>
        </w:rPr>
        <w:t>(Valtrex</w:t>
      </w:r>
      <w:r w:rsidR="00252A98" w:rsidRPr="00630AB1">
        <w:rPr>
          <w:rFonts w:asciiTheme="minorHAnsi" w:hAnsiTheme="minorHAnsi" w:cstheme="minorHAnsi"/>
          <w:vertAlign w:val="superscript"/>
        </w:rPr>
        <w:t xml:space="preserve">® </w:t>
      </w:r>
      <w:r w:rsidR="00252A98" w:rsidRPr="00630AB1">
        <w:rPr>
          <w:rFonts w:asciiTheme="minorHAnsi" w:hAnsiTheme="minorHAnsi" w:cstheme="minorHAnsi"/>
        </w:rPr>
        <w:t>500 mg tb)</w:t>
      </w:r>
      <w:r w:rsidR="00252A98">
        <w:rPr>
          <w:rFonts w:asciiTheme="minorHAnsi" w:hAnsiTheme="minorHAnsi" w:cstheme="minorHAnsi"/>
        </w:rPr>
        <w:t>:</w:t>
      </w:r>
      <w:r w:rsidR="00252A98" w:rsidRPr="00630AB1">
        <w:rPr>
          <w:rFonts w:asciiTheme="minorHAnsi" w:hAnsiTheme="minorHAnsi" w:cstheme="minorHAnsi"/>
        </w:rPr>
        <w:t xml:space="preserve"> </w:t>
      </w:r>
      <w:r w:rsidRPr="00B035F5">
        <w:rPr>
          <w:rFonts w:asciiTheme="minorHAnsi" w:hAnsiTheme="minorHAnsi" w:cstheme="minorHAnsi"/>
          <w:sz w:val="28"/>
        </w:rPr>
        <w:t xml:space="preserve"> </w:t>
      </w:r>
      <w:r w:rsidR="00900A42">
        <w:rPr>
          <w:rFonts w:asciiTheme="minorHAnsi" w:hAnsiTheme="minorHAnsi" w:cstheme="minorHAnsi"/>
        </w:rPr>
        <w:t>D-8</w:t>
      </w:r>
      <w:r w:rsidR="00630AB1" w:rsidRPr="00630AB1">
        <w:rPr>
          <w:rFonts w:asciiTheme="minorHAnsi" w:hAnsiTheme="minorHAnsi" w:cstheme="minorHAnsi"/>
        </w:rPr>
        <w:t>’</w:t>
      </w:r>
      <w:r w:rsidR="00630AB1">
        <w:rPr>
          <w:rFonts w:asciiTheme="minorHAnsi" w:hAnsiTheme="minorHAnsi" w:cstheme="minorHAnsi"/>
        </w:rPr>
        <w:t>de başlanır. V</w:t>
      </w:r>
      <w:r w:rsidRPr="00630AB1">
        <w:rPr>
          <w:rFonts w:asciiTheme="minorHAnsi" w:hAnsiTheme="minorHAnsi" w:cstheme="minorHAnsi"/>
        </w:rPr>
        <w:t xml:space="preserve">alasiklovir </w:t>
      </w:r>
      <w:r w:rsidR="00B035F5" w:rsidRPr="00630AB1">
        <w:rPr>
          <w:rFonts w:asciiTheme="minorHAnsi" w:hAnsiTheme="minorHAnsi" w:cstheme="minorHAnsi"/>
        </w:rPr>
        <w:t xml:space="preserve">1x500 mg/gün </w:t>
      </w:r>
      <w:r w:rsidRPr="00630AB1">
        <w:rPr>
          <w:rFonts w:asciiTheme="minorHAnsi" w:hAnsiTheme="minorHAnsi" w:cstheme="minorHAnsi"/>
        </w:rPr>
        <w:t>tedavisi D+</w:t>
      </w:r>
      <w:r w:rsidR="00252A98">
        <w:rPr>
          <w:rFonts w:asciiTheme="minorHAnsi" w:hAnsiTheme="minorHAnsi" w:cstheme="minorHAnsi"/>
        </w:rPr>
        <w:t>30</w:t>
      </w:r>
      <w:r w:rsidRPr="00630AB1">
        <w:rPr>
          <w:rFonts w:asciiTheme="minorHAnsi" w:hAnsiTheme="minorHAnsi" w:cstheme="minorHAnsi"/>
        </w:rPr>
        <w:t>. güne dek sürdürülür.</w:t>
      </w:r>
      <w:r w:rsidR="00630AB1" w:rsidRPr="00630AB1">
        <w:rPr>
          <w:rFonts w:asciiTheme="minorHAnsi" w:hAnsiTheme="minorHAnsi" w:cstheme="minorHAnsi"/>
        </w:rPr>
        <w:t xml:space="preserve"> </w:t>
      </w:r>
    </w:p>
    <w:p w:rsidR="007F4176" w:rsidRPr="00B035F5" w:rsidRDefault="00252A98" w:rsidP="004E5D2A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Flukonazol:</w:t>
      </w:r>
      <w:r w:rsidR="007F4176" w:rsidRPr="00B035F5">
        <w:rPr>
          <w:rFonts w:asciiTheme="minorHAnsi" w:hAnsiTheme="minorHAnsi" w:cstheme="minorHAnsi"/>
          <w:b/>
          <w:sz w:val="28"/>
        </w:rPr>
        <w:t xml:space="preserve"> </w:t>
      </w:r>
      <w:r w:rsidR="00900A42">
        <w:rPr>
          <w:rFonts w:asciiTheme="minorHAnsi" w:hAnsiTheme="minorHAnsi" w:cstheme="minorHAnsi"/>
        </w:rPr>
        <w:t>D-8</w:t>
      </w:r>
      <w:r w:rsidR="00630AB1" w:rsidRPr="00630AB1">
        <w:rPr>
          <w:rFonts w:asciiTheme="minorHAnsi" w:hAnsiTheme="minorHAnsi" w:cstheme="minorHAnsi"/>
        </w:rPr>
        <w:t xml:space="preserve">’de başlanır. </w:t>
      </w:r>
      <w:r w:rsidR="007F4176" w:rsidRPr="00630AB1">
        <w:rPr>
          <w:rFonts w:asciiTheme="minorHAnsi" w:hAnsiTheme="minorHAnsi" w:cstheme="minorHAnsi"/>
        </w:rPr>
        <w:t>Günde 400 mg tek dozda mümkünse po, oral alım mümkün değilse IV olarak uygulanır. Tedavi D+</w:t>
      </w:r>
      <w:r>
        <w:rPr>
          <w:rFonts w:asciiTheme="minorHAnsi" w:hAnsiTheme="minorHAnsi" w:cstheme="minorHAnsi"/>
        </w:rPr>
        <w:t>30</w:t>
      </w:r>
      <w:r w:rsidR="007F4176" w:rsidRPr="00630AB1">
        <w:rPr>
          <w:rFonts w:asciiTheme="minorHAnsi" w:hAnsiTheme="minorHAnsi" w:cstheme="minorHAnsi"/>
        </w:rPr>
        <w:t>. güne kadar sürdürülür.</w:t>
      </w:r>
    </w:p>
    <w:p w:rsidR="007F4176" w:rsidRPr="00630AB1" w:rsidRDefault="00C275BF" w:rsidP="004E5D2A">
      <w:pPr>
        <w:spacing w:line="360" w:lineRule="auto"/>
        <w:jc w:val="both"/>
        <w:rPr>
          <w:rFonts w:asciiTheme="minorHAnsi" w:hAnsiTheme="minorHAnsi" w:cstheme="minorHAnsi"/>
        </w:rPr>
      </w:pPr>
      <w:r w:rsidRPr="002E6663">
        <w:rPr>
          <w:rFonts w:ascii="Calibri" w:hAnsi="Calibri" w:cs="Calibri"/>
          <w:b/>
          <w:sz w:val="28"/>
        </w:rPr>
        <w:t>TMP-SM/trimetoprim-sulfametaksazol</w:t>
      </w:r>
      <w:r w:rsidRPr="00F12154">
        <w:rPr>
          <w:rFonts w:ascii="Calibri" w:hAnsi="Calibri" w:cs="Calibri"/>
          <w:b/>
        </w:rPr>
        <w:t xml:space="preserve">: </w:t>
      </w:r>
      <w:r w:rsidRPr="008E7B6F">
        <w:rPr>
          <w:rFonts w:ascii="Calibri" w:hAnsi="Calibri" w:cs="Calibri"/>
        </w:rPr>
        <w:t>Haftada</w:t>
      </w:r>
      <w:r w:rsidRPr="00F12154">
        <w:rPr>
          <w:rFonts w:ascii="Calibri" w:hAnsi="Calibri" w:cs="Calibri"/>
        </w:rPr>
        <w:t xml:space="preserve"> 2 gün</w:t>
      </w:r>
      <w:r w:rsidRPr="00F12154">
        <w:rPr>
          <w:rFonts w:ascii="Calibri" w:hAnsi="Calibri" w:cs="Calibri"/>
          <w:b/>
        </w:rPr>
        <w:t xml:space="preserve"> </w:t>
      </w:r>
      <w:r w:rsidRPr="00F12154">
        <w:rPr>
          <w:rFonts w:ascii="Calibri" w:hAnsi="Calibri" w:cs="Calibri"/>
        </w:rPr>
        <w:t>12 saat ara ile günde toplam 2 doz po verilmelidir. Tedavi D-7. günden itibaren uygulanır. İlaç D-2. gün kesilir. D+3. günden itibaren tekrar başlanarak D+30. güne kadar uygulanır</w:t>
      </w:r>
      <w:r w:rsidRPr="00630AB1">
        <w:rPr>
          <w:rFonts w:asciiTheme="minorHAnsi" w:hAnsiTheme="minorHAnsi" w:cstheme="minorHAnsi"/>
        </w:rPr>
        <w:t>.</w:t>
      </w:r>
    </w:p>
    <w:p w:rsidR="00B035F5" w:rsidRPr="00B035F5" w:rsidRDefault="00B035F5" w:rsidP="004E5D2A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035F5">
        <w:rPr>
          <w:rFonts w:asciiTheme="minorHAnsi" w:hAnsiTheme="minorHAnsi" w:cstheme="minorHAnsi"/>
          <w:b/>
          <w:sz w:val="28"/>
        </w:rPr>
        <w:t>Moxifloksasin (Avelox 400 mg tb</w:t>
      </w:r>
      <w:r w:rsidRPr="00630AB1">
        <w:rPr>
          <w:rFonts w:asciiTheme="minorHAnsi" w:hAnsiTheme="minorHAnsi" w:cstheme="minorHAnsi"/>
          <w:b/>
        </w:rPr>
        <w:t>.</w:t>
      </w:r>
      <w:r w:rsidR="002E6663">
        <w:rPr>
          <w:rFonts w:asciiTheme="minorHAnsi" w:hAnsiTheme="minorHAnsi" w:cstheme="minorHAnsi"/>
        </w:rPr>
        <w:t>):</w:t>
      </w:r>
      <w:r w:rsidRPr="00630AB1">
        <w:rPr>
          <w:rFonts w:asciiTheme="minorHAnsi" w:hAnsiTheme="minorHAnsi" w:cstheme="minorHAnsi"/>
        </w:rPr>
        <w:t xml:space="preserve"> </w:t>
      </w:r>
      <w:r w:rsidR="00900A42">
        <w:rPr>
          <w:rFonts w:asciiTheme="minorHAnsi" w:hAnsiTheme="minorHAnsi" w:cstheme="minorHAnsi"/>
        </w:rPr>
        <w:t>D-8</w:t>
      </w:r>
      <w:r w:rsidR="00630AB1" w:rsidRPr="00630AB1">
        <w:rPr>
          <w:rFonts w:asciiTheme="minorHAnsi" w:hAnsiTheme="minorHAnsi" w:cstheme="minorHAnsi"/>
        </w:rPr>
        <w:t xml:space="preserve">’de başlanır. </w:t>
      </w:r>
      <w:r w:rsidRPr="00630AB1">
        <w:rPr>
          <w:rFonts w:asciiTheme="minorHAnsi" w:hAnsiTheme="minorHAnsi" w:cstheme="minorHAnsi"/>
        </w:rPr>
        <w:t>Günde 400 mg tek dozda po. uygulanır. Tedavi D+</w:t>
      </w:r>
      <w:r w:rsidR="00252A98">
        <w:rPr>
          <w:rFonts w:asciiTheme="minorHAnsi" w:hAnsiTheme="minorHAnsi" w:cstheme="minorHAnsi"/>
        </w:rPr>
        <w:t>30</w:t>
      </w:r>
      <w:r w:rsidRPr="00630AB1">
        <w:rPr>
          <w:rFonts w:asciiTheme="minorHAnsi" w:hAnsiTheme="minorHAnsi" w:cstheme="minorHAnsi"/>
        </w:rPr>
        <w:t>. güne kadar sürdürülür</w:t>
      </w:r>
      <w:r w:rsidRPr="00B035F5">
        <w:rPr>
          <w:rFonts w:asciiTheme="minorHAnsi" w:hAnsiTheme="minorHAnsi" w:cstheme="minorHAnsi"/>
          <w:sz w:val="28"/>
        </w:rPr>
        <w:t>.</w:t>
      </w:r>
    </w:p>
    <w:p w:rsidR="00B035F5" w:rsidRDefault="00B035F5" w:rsidP="004E5D2A">
      <w:pPr>
        <w:spacing w:line="360" w:lineRule="auto"/>
        <w:jc w:val="both"/>
        <w:rPr>
          <w:rFonts w:asciiTheme="minorHAnsi" w:hAnsiTheme="minorHAnsi" w:cstheme="minorHAnsi"/>
        </w:rPr>
      </w:pPr>
      <w:r w:rsidRPr="00630AB1">
        <w:rPr>
          <w:rFonts w:asciiTheme="minorHAnsi" w:hAnsiTheme="minorHAnsi" w:cstheme="minorHAnsi"/>
        </w:rPr>
        <w:t>.</w:t>
      </w:r>
    </w:p>
    <w:p w:rsidR="00480EDD" w:rsidRPr="00630AB1" w:rsidRDefault="00480EDD" w:rsidP="004E5D2A">
      <w:pPr>
        <w:spacing w:line="360" w:lineRule="auto"/>
        <w:jc w:val="both"/>
        <w:rPr>
          <w:rFonts w:asciiTheme="minorHAnsi" w:hAnsiTheme="minorHAnsi" w:cstheme="minorHAnsi"/>
        </w:rPr>
      </w:pPr>
    </w:p>
    <w:p w:rsidR="00B035F5" w:rsidRDefault="00B035F5" w:rsidP="00B035F5">
      <w:pPr>
        <w:spacing w:line="360" w:lineRule="auto"/>
        <w:ind w:left="1077"/>
        <w:jc w:val="both"/>
      </w:pPr>
    </w:p>
    <w:p w:rsidR="00F5448D" w:rsidRDefault="00F5448D" w:rsidP="00F5448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</w:p>
    <w:p w:rsidR="00F5448D" w:rsidRDefault="00F5448D" w:rsidP="00F5448D">
      <w:pPr>
        <w:spacing w:line="360" w:lineRule="auto"/>
        <w:jc w:val="both"/>
        <w:rPr>
          <w:rFonts w:ascii="Calibri" w:hAnsi="Calibri" w:cs="Calibri"/>
        </w:rPr>
      </w:pPr>
    </w:p>
    <w:p w:rsidR="004E5D2A" w:rsidRDefault="004E5D2A" w:rsidP="00F5448D">
      <w:pPr>
        <w:spacing w:line="360" w:lineRule="auto"/>
        <w:jc w:val="both"/>
        <w:rPr>
          <w:rFonts w:ascii="Calibri" w:hAnsi="Calibri" w:cs="Calibri"/>
        </w:rPr>
      </w:pPr>
    </w:p>
    <w:p w:rsidR="00FA509C" w:rsidRDefault="00FA509C" w:rsidP="00F5448D">
      <w:pPr>
        <w:spacing w:line="360" w:lineRule="auto"/>
        <w:jc w:val="both"/>
        <w:rPr>
          <w:rFonts w:ascii="Calibri" w:hAnsi="Calibri" w:cs="Calibri"/>
        </w:rPr>
      </w:pPr>
    </w:p>
    <w:p w:rsidR="00FA509C" w:rsidRDefault="00FA509C" w:rsidP="00F5448D">
      <w:pPr>
        <w:spacing w:line="360" w:lineRule="auto"/>
        <w:jc w:val="both"/>
        <w:rPr>
          <w:rFonts w:ascii="Calibri" w:hAnsi="Calibri" w:cs="Calibri"/>
        </w:rPr>
      </w:pPr>
    </w:p>
    <w:p w:rsidR="004951BB" w:rsidRDefault="004951BB" w:rsidP="00F5448D">
      <w:pPr>
        <w:spacing w:line="360" w:lineRule="auto"/>
        <w:jc w:val="both"/>
        <w:rPr>
          <w:rFonts w:ascii="Calibri" w:hAnsi="Calibri" w:cs="Calibri"/>
        </w:rPr>
      </w:pPr>
    </w:p>
    <w:p w:rsidR="004951BB" w:rsidRDefault="004951BB" w:rsidP="00F5448D">
      <w:pPr>
        <w:spacing w:line="360" w:lineRule="auto"/>
        <w:jc w:val="both"/>
        <w:rPr>
          <w:rFonts w:ascii="Calibri" w:hAnsi="Calibri" w:cs="Calibri"/>
        </w:rPr>
      </w:pPr>
    </w:p>
    <w:p w:rsidR="004951BB" w:rsidRDefault="004951BB" w:rsidP="00F5448D">
      <w:pPr>
        <w:spacing w:line="360" w:lineRule="auto"/>
        <w:jc w:val="both"/>
        <w:rPr>
          <w:rFonts w:ascii="Calibri" w:hAnsi="Calibri" w:cs="Calibri"/>
        </w:rPr>
      </w:pPr>
    </w:p>
    <w:p w:rsidR="009724F4" w:rsidRDefault="009724F4" w:rsidP="00F5448D">
      <w:pPr>
        <w:spacing w:line="360" w:lineRule="auto"/>
        <w:jc w:val="both"/>
        <w:rPr>
          <w:rFonts w:ascii="Calibri" w:hAnsi="Calibri" w:cs="Calibri"/>
        </w:rPr>
      </w:pPr>
    </w:p>
    <w:p w:rsidR="009724F4" w:rsidRDefault="001E6EB2" w:rsidP="001E6EB2">
      <w:pPr>
        <w:spacing w:line="360" w:lineRule="auto"/>
        <w:jc w:val="center"/>
        <w:rPr>
          <w:rFonts w:ascii="Calibri" w:hAnsi="Calibri" w:cs="Calibri"/>
        </w:rPr>
      </w:pPr>
      <w:r w:rsidRPr="001E6EB2">
        <w:rPr>
          <w:rFonts w:ascii="Calibri" w:hAnsi="Calibri" w:cs="Calibri"/>
          <w:noProof/>
        </w:rPr>
        <w:lastRenderedPageBreak/>
        <w:drawing>
          <wp:inline distT="0" distB="0" distL="0" distR="0">
            <wp:extent cx="1209675" cy="439067"/>
            <wp:effectExtent l="19050" t="0" r="9525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3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32" w:rsidRDefault="00C75AFF" w:rsidP="001E6EB2">
      <w:pPr>
        <w:spacing w:line="360" w:lineRule="auto"/>
        <w:jc w:val="center"/>
        <w:rPr>
          <w:rFonts w:asciiTheme="minorHAnsi" w:eastAsiaTheme="minorHAnsi" w:hAnsiTheme="minorHAnsi" w:cs="AdvTimes-b"/>
          <w:b/>
          <w:sz w:val="28"/>
          <w:szCs w:val="28"/>
        </w:rPr>
      </w:pPr>
      <w:bookmarkStart w:id="7" w:name="OLE_LINK28"/>
      <w:bookmarkStart w:id="8" w:name="OLE_LINK29"/>
      <w:r w:rsidRPr="00C75AFF">
        <w:rPr>
          <w:rFonts w:asciiTheme="minorHAnsi" w:hAnsiTheme="minorHAnsi"/>
          <w:b/>
          <w:sz w:val="28"/>
          <w:szCs w:val="28"/>
        </w:rPr>
        <w:t xml:space="preserve">ERİŞKİN HEMATOLOJİ KLİNİĞİ </w:t>
      </w:r>
      <w:r w:rsidRPr="00C75AFF">
        <w:rPr>
          <w:rFonts w:asciiTheme="minorHAnsi" w:hAnsiTheme="minorHAnsi"/>
          <w:b/>
          <w:bCs/>
          <w:sz w:val="28"/>
          <w:szCs w:val="28"/>
        </w:rPr>
        <w:t xml:space="preserve">KÖK HÜCRE NAKİL ÜNİTESİ </w:t>
      </w:r>
      <w:r w:rsidRPr="00C75AFF">
        <w:rPr>
          <w:rFonts w:asciiTheme="minorHAnsi" w:hAnsiTheme="minorHAnsi"/>
          <w:b/>
          <w:bCs/>
          <w:sz w:val="28"/>
          <w:szCs w:val="28"/>
          <w:u w:val="single"/>
        </w:rPr>
        <w:t>(</w:t>
      </w:r>
      <w:r w:rsidRPr="00C75AFF">
        <w:rPr>
          <w:rFonts w:asciiTheme="minorHAnsi" w:eastAsiaTheme="minorHAnsi" w:hAnsiTheme="minorHAnsi" w:cs="AdvTimes-b"/>
          <w:b/>
          <w:sz w:val="28"/>
          <w:szCs w:val="28"/>
          <w:u w:val="single"/>
        </w:rPr>
        <w:t>Bu/Cy/E</w:t>
      </w:r>
      <w:r w:rsidRPr="00C75AFF">
        <w:rPr>
          <w:rFonts w:asciiTheme="minorHAnsi" w:eastAsiaTheme="minorHAnsi" w:hAnsiTheme="minorHAnsi" w:cs="AdvTimes-b"/>
          <w:sz w:val="28"/>
          <w:szCs w:val="28"/>
          <w:u w:val="single"/>
        </w:rPr>
        <w:t>)</w:t>
      </w:r>
      <w:r w:rsidRPr="00C75AFF">
        <w:rPr>
          <w:rFonts w:asciiTheme="minorHAnsi" w:eastAsiaTheme="minorHAnsi" w:hAnsiTheme="minorHAnsi" w:cs="AdvTimes-b"/>
          <w:sz w:val="28"/>
          <w:szCs w:val="28"/>
        </w:rPr>
        <w:t xml:space="preserve"> </w:t>
      </w:r>
      <w:r w:rsidRPr="00C75AFF">
        <w:rPr>
          <w:rFonts w:asciiTheme="minorHAnsi" w:hAnsiTheme="minorHAnsi"/>
          <w:b/>
          <w:sz w:val="28"/>
          <w:szCs w:val="28"/>
        </w:rPr>
        <w:t>OTOLOG KÖK HÜCRE NAKLİ HAZIRLIK REJİMİ</w:t>
      </w:r>
      <w:r w:rsidRPr="00C75AFF">
        <w:rPr>
          <w:rFonts w:asciiTheme="minorHAnsi" w:eastAsiaTheme="minorHAnsi" w:hAnsiTheme="minorHAnsi" w:cs="AdvTimes-b"/>
          <w:b/>
          <w:sz w:val="28"/>
          <w:szCs w:val="28"/>
        </w:rPr>
        <w:t xml:space="preserve">  İLAÇLAR</w:t>
      </w:r>
      <w:r>
        <w:rPr>
          <w:rFonts w:asciiTheme="minorHAnsi" w:eastAsiaTheme="minorHAnsi" w:hAnsiTheme="minorHAnsi" w:cs="AdvTimes-b"/>
          <w:b/>
          <w:sz w:val="28"/>
          <w:szCs w:val="28"/>
        </w:rPr>
        <w:t>I-3</w:t>
      </w:r>
    </w:p>
    <w:p w:rsidR="00C75AFF" w:rsidRDefault="00C75AFF" w:rsidP="00480EDD">
      <w:pPr>
        <w:jc w:val="center"/>
        <w:rPr>
          <w:rFonts w:ascii="Calibri" w:hAnsi="Calibri" w:cs="Calibri"/>
          <w:b/>
          <w:sz w:val="32"/>
          <w:szCs w:val="32"/>
        </w:rPr>
      </w:pPr>
    </w:p>
    <w:p w:rsidR="00816B75" w:rsidRPr="00480EDD" w:rsidRDefault="00816B75" w:rsidP="00480EDD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Hastanın adı-soyadı:                                                     Tanı:</w:t>
      </w:r>
      <w:r w:rsidR="00480EDD">
        <w:rPr>
          <w:rFonts w:ascii="Calibri" w:hAnsi="Calibri" w:cs="Calibri"/>
          <w:b/>
          <w:sz w:val="28"/>
        </w:rPr>
        <w:tab/>
      </w:r>
      <w:bookmarkEnd w:id="7"/>
      <w:bookmarkEnd w:id="8"/>
    </w:p>
    <w:p w:rsidR="00816B75" w:rsidRPr="00D86532" w:rsidRDefault="00D86532" w:rsidP="00C75AFF">
      <w:pPr>
        <w:shd w:val="clear" w:color="auto" w:fill="D9D9D9" w:themeFill="background1" w:themeFillShade="D9"/>
        <w:tabs>
          <w:tab w:val="left" w:pos="1500"/>
          <w:tab w:val="center" w:pos="4536"/>
        </w:tabs>
        <w:spacing w:line="360" w:lineRule="auto"/>
        <w:rPr>
          <w:rFonts w:asciiTheme="minorHAnsi" w:hAnsiTheme="minorHAnsi" w:cstheme="minorHAnsi"/>
          <w:b/>
          <w:sz w:val="32"/>
          <w:lang w:val="en-US"/>
        </w:rPr>
      </w:pPr>
      <w:r>
        <w:rPr>
          <w:rFonts w:asciiTheme="minorHAnsi" w:hAnsiTheme="minorHAnsi" w:cstheme="minorHAnsi"/>
          <w:b/>
          <w:sz w:val="28"/>
          <w:lang w:val="en-US"/>
        </w:rPr>
        <w:tab/>
      </w:r>
      <w:r>
        <w:rPr>
          <w:rFonts w:asciiTheme="minorHAnsi" w:hAnsiTheme="minorHAnsi" w:cstheme="minorHAnsi"/>
          <w:b/>
          <w:sz w:val="28"/>
          <w:lang w:val="en-US"/>
        </w:rPr>
        <w:tab/>
      </w:r>
      <w:r w:rsidR="00816B75" w:rsidRPr="00D86532">
        <w:rPr>
          <w:rFonts w:asciiTheme="minorHAnsi" w:hAnsiTheme="minorHAnsi" w:cstheme="minorHAnsi"/>
          <w:b/>
          <w:sz w:val="32"/>
          <w:lang w:val="en-US"/>
        </w:rPr>
        <w:t>Antiepileptik proflaksi</w:t>
      </w:r>
    </w:p>
    <w:p w:rsidR="00AB0349" w:rsidRPr="005575A6" w:rsidRDefault="005575A6" w:rsidP="00480EDD">
      <w:pPr>
        <w:spacing w:line="360" w:lineRule="auto"/>
        <w:jc w:val="both"/>
      </w:pPr>
      <w:r w:rsidRPr="005575A6">
        <w:rPr>
          <w:rFonts w:asciiTheme="minorHAnsi" w:hAnsiTheme="minorHAnsi" w:cstheme="minorHAnsi"/>
          <w:b/>
          <w:sz w:val="28"/>
        </w:rPr>
        <w:t>Epanutin</w:t>
      </w:r>
      <w:r>
        <w:rPr>
          <w:rFonts w:asciiTheme="minorHAnsi" w:hAnsiTheme="minorHAnsi" w:cstheme="minorHAnsi"/>
          <w:b/>
          <w:sz w:val="28"/>
        </w:rPr>
        <w:t>:</w:t>
      </w:r>
      <w:r w:rsidRPr="005575A6">
        <w:rPr>
          <w:rFonts w:asciiTheme="minorHAnsi" w:hAnsiTheme="minorHAnsi" w:cstheme="minorHAnsi"/>
          <w:sz w:val="28"/>
        </w:rPr>
        <w:t xml:space="preserve"> </w:t>
      </w:r>
      <w:r w:rsidRPr="005575A6">
        <w:rPr>
          <w:rFonts w:asciiTheme="minorHAnsi" w:hAnsiTheme="minorHAnsi" w:cstheme="minorHAnsi"/>
          <w:lang w:val="en-US"/>
        </w:rPr>
        <w:t xml:space="preserve">D-8. gün yükleme dozu uygulanır. Saat </w:t>
      </w:r>
      <w:r w:rsidRPr="005575A6">
        <w:rPr>
          <w:rFonts w:asciiTheme="minorHAnsi" w:hAnsiTheme="minorHAnsi" w:cstheme="minorHAnsi"/>
        </w:rPr>
        <w:t xml:space="preserve">18.00’de </w:t>
      </w:r>
      <w:r w:rsidR="00C26943">
        <w:rPr>
          <w:rFonts w:asciiTheme="minorHAnsi" w:hAnsiTheme="minorHAnsi" w:cstheme="minorHAnsi"/>
        </w:rPr>
        <w:t xml:space="preserve">IV </w:t>
      </w:r>
      <w:r w:rsidRPr="005575A6">
        <w:rPr>
          <w:rFonts w:asciiTheme="minorHAnsi" w:hAnsiTheme="minorHAnsi" w:cstheme="minorHAnsi"/>
        </w:rPr>
        <w:t xml:space="preserve">yükleme   </w:t>
      </w:r>
      <w:r w:rsidR="00C26943">
        <w:rPr>
          <w:rFonts w:asciiTheme="minorHAnsi" w:hAnsiTheme="minorHAnsi" w:cstheme="minorHAnsi"/>
        </w:rPr>
        <w:t>dozu   (1</w:t>
      </w:r>
      <w:r w:rsidR="00D2025B">
        <w:rPr>
          <w:rFonts w:asciiTheme="minorHAnsi" w:hAnsiTheme="minorHAnsi" w:cstheme="minorHAnsi"/>
        </w:rPr>
        <w:t>0</w:t>
      </w:r>
      <w:r w:rsidR="00C26943">
        <w:rPr>
          <w:rFonts w:asciiTheme="minorHAnsi" w:hAnsiTheme="minorHAnsi" w:cstheme="minorHAnsi"/>
        </w:rPr>
        <w:t>mg/kg) uygulanır</w:t>
      </w:r>
      <w:r w:rsidRPr="005575A6">
        <w:rPr>
          <w:rFonts w:asciiTheme="minorHAnsi" w:hAnsiTheme="minorHAnsi" w:cstheme="minorHAnsi"/>
        </w:rPr>
        <w:t>. İlaç tek başına 50 mg/dakika dozu aşmayacak şekilde perfüze edilir. Perfüzyon sıvılarına karıştırılmaz. Her perfüzyon bitiminde set 10 ml serum fizyolojik ile yıkanır).</w:t>
      </w:r>
      <w:r>
        <w:rPr>
          <w:rFonts w:asciiTheme="minorHAnsi" w:hAnsiTheme="minorHAnsi" w:cstheme="minorHAnsi"/>
        </w:rPr>
        <w:t xml:space="preserve"> </w:t>
      </w:r>
      <w:r w:rsidR="00AB0349" w:rsidRPr="005575A6">
        <w:rPr>
          <w:rFonts w:asciiTheme="minorHAnsi" w:hAnsiTheme="minorHAnsi" w:cstheme="minorHAnsi"/>
          <w:lang w:val="en-US"/>
        </w:rPr>
        <w:t>D-7. gün idame dozuna geçilir.</w:t>
      </w:r>
      <w:r w:rsidR="00AB77D7">
        <w:rPr>
          <w:rFonts w:asciiTheme="minorHAnsi" w:hAnsiTheme="minorHAnsi" w:cstheme="minorHAnsi"/>
          <w:lang w:val="en-US"/>
        </w:rPr>
        <w:t>. İlaç D-3</w:t>
      </w:r>
      <w:r w:rsidR="00AB0349" w:rsidRPr="005575A6">
        <w:rPr>
          <w:rFonts w:asciiTheme="minorHAnsi" w:hAnsiTheme="minorHAnsi" w:cstheme="minorHAnsi"/>
          <w:lang w:val="en-US"/>
        </w:rPr>
        <w:t>. gün</w:t>
      </w:r>
      <w:r w:rsidR="00AB77D7">
        <w:rPr>
          <w:rFonts w:asciiTheme="minorHAnsi" w:hAnsiTheme="minorHAnsi" w:cstheme="minorHAnsi"/>
          <w:lang w:val="en-US"/>
        </w:rPr>
        <w:t>de</w:t>
      </w:r>
      <w:r w:rsidR="00AB0349" w:rsidRPr="005575A6">
        <w:rPr>
          <w:rFonts w:asciiTheme="minorHAnsi" w:hAnsiTheme="minorHAnsi" w:cstheme="minorHAnsi"/>
          <w:lang w:val="en-US"/>
        </w:rPr>
        <w:t xml:space="preserve"> kesilir</w:t>
      </w:r>
      <w:r w:rsidR="00AB0349" w:rsidRPr="00AB0349">
        <w:rPr>
          <w:rFonts w:asciiTheme="minorHAnsi" w:hAnsiTheme="minorHAnsi" w:cstheme="minorHAnsi"/>
          <w:lang w:val="en-US"/>
        </w:rPr>
        <w:t xml:space="preserve">. </w:t>
      </w:r>
    </w:p>
    <w:p w:rsidR="00AB0349" w:rsidRPr="00AB0349" w:rsidRDefault="00AB0349" w:rsidP="001E6EB2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lang w:val="en-US"/>
        </w:rPr>
      </w:pPr>
      <w:r w:rsidRPr="00AB0349">
        <w:rPr>
          <w:rFonts w:asciiTheme="minorHAnsi" w:hAnsiTheme="minorHAnsi" w:cstheme="minorHAnsi"/>
          <w:b/>
          <w:lang w:val="en-US"/>
        </w:rPr>
        <w:t>Yükleme dozu</w:t>
      </w:r>
    </w:p>
    <w:p w:rsidR="00AB0349" w:rsidRPr="00AB0349" w:rsidRDefault="00AB0349" w:rsidP="001E6EB2">
      <w:pPr>
        <w:numPr>
          <w:ilvl w:val="1"/>
          <w:numId w:val="31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>1</w:t>
      </w:r>
      <w:r w:rsidR="00D2025B">
        <w:rPr>
          <w:rFonts w:asciiTheme="minorHAnsi" w:hAnsiTheme="minorHAnsi" w:cstheme="minorHAnsi"/>
          <w:lang w:val="en-US"/>
        </w:rPr>
        <w:t>0</w:t>
      </w:r>
      <w:r w:rsidR="003D3A67">
        <w:rPr>
          <w:rFonts w:asciiTheme="minorHAnsi" w:hAnsiTheme="minorHAnsi" w:cstheme="minorHAnsi"/>
          <w:lang w:val="en-US"/>
        </w:rPr>
        <w:t xml:space="preserve"> mg/kg </w:t>
      </w:r>
      <w:r w:rsidRPr="00AB0349">
        <w:rPr>
          <w:rFonts w:asciiTheme="minorHAnsi" w:hAnsiTheme="minorHAnsi" w:cstheme="minorHAnsi"/>
          <w:lang w:val="en-US"/>
        </w:rPr>
        <w:t>IV uygulanır</w:t>
      </w:r>
    </w:p>
    <w:p w:rsidR="00AB0349" w:rsidRPr="00AB0349" w:rsidRDefault="00AB0349" w:rsidP="001E6EB2">
      <w:pPr>
        <w:numPr>
          <w:ilvl w:val="1"/>
          <w:numId w:val="31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>IV uygulama hızı 50 mg/dakika’yı aşmamalıdır</w:t>
      </w:r>
    </w:p>
    <w:p w:rsidR="00AB0349" w:rsidRPr="00AB0349" w:rsidRDefault="00AB0349" w:rsidP="001E6EB2">
      <w:pPr>
        <w:numPr>
          <w:ilvl w:val="1"/>
          <w:numId w:val="31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 xml:space="preserve">Yükleme dozu Busulfan uygulanacak günün öncesindeki gece verilmelidir </w:t>
      </w:r>
    </w:p>
    <w:p w:rsidR="00AB0349" w:rsidRPr="00AB0349" w:rsidRDefault="00AB0349" w:rsidP="001E6EB2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lang w:val="en-US"/>
        </w:rPr>
      </w:pPr>
      <w:r w:rsidRPr="00AB0349">
        <w:rPr>
          <w:rFonts w:asciiTheme="minorHAnsi" w:hAnsiTheme="minorHAnsi" w:cstheme="minorHAnsi"/>
          <w:b/>
          <w:lang w:val="en-US"/>
        </w:rPr>
        <w:t>İdame dozu</w:t>
      </w:r>
    </w:p>
    <w:p w:rsidR="00AB0349" w:rsidRPr="00480EDD" w:rsidRDefault="00AB0349" w:rsidP="001E6EB2">
      <w:pPr>
        <w:numPr>
          <w:ilvl w:val="1"/>
          <w:numId w:val="31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>Yükleme dozundan 12 saat sonra başlanır</w:t>
      </w:r>
      <w:r w:rsidR="003D3A67" w:rsidRPr="003D3A67">
        <w:rPr>
          <w:rFonts w:asciiTheme="minorHAnsi" w:hAnsiTheme="minorHAnsi" w:cstheme="minorHAnsi"/>
          <w:lang w:val="en-US"/>
        </w:rPr>
        <w:t xml:space="preserve"> </w:t>
      </w:r>
    </w:p>
    <w:p w:rsidR="00D86532" w:rsidRPr="00C75AFF" w:rsidRDefault="00480EDD" w:rsidP="001E6EB2">
      <w:pPr>
        <w:numPr>
          <w:ilvl w:val="1"/>
          <w:numId w:val="31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Ağız yolu ile 8 saat ara ile 100 mg verilir (3x 100 mg/gün) </w:t>
      </w:r>
    </w:p>
    <w:p w:rsidR="00D86532" w:rsidRPr="00D86532" w:rsidRDefault="00D86532" w:rsidP="00D86532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sz w:val="32"/>
          <w:szCs w:val="32"/>
        </w:rPr>
      </w:pPr>
      <w:r w:rsidRPr="00D86532">
        <w:rPr>
          <w:rFonts w:asciiTheme="minorHAnsi" w:hAnsiTheme="minorHAnsi" w:cs="Calibri"/>
          <w:b/>
          <w:sz w:val="32"/>
          <w:szCs w:val="32"/>
        </w:rPr>
        <w:t>Diğer ilaçlar</w:t>
      </w:r>
    </w:p>
    <w:p w:rsidR="00480EDD" w:rsidRDefault="00480EDD" w:rsidP="001E6EB2">
      <w:pPr>
        <w:spacing w:line="360" w:lineRule="auto"/>
        <w:jc w:val="both"/>
        <w:rPr>
          <w:rFonts w:ascii="Calibri" w:hAnsi="Calibri" w:cs="Calibri"/>
          <w:bCs/>
        </w:rPr>
      </w:pPr>
      <w:r w:rsidRPr="008B08A0">
        <w:rPr>
          <w:rFonts w:ascii="Calibri" w:hAnsi="Calibri" w:cs="Calibri"/>
          <w:b/>
          <w:sz w:val="32"/>
        </w:rPr>
        <w:t>İdame sıvısı:</w:t>
      </w:r>
      <w:r w:rsidRPr="008B08A0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</w:rPr>
        <w:t>% 5 dekstroz + %0.45 NaCl 500 ml. idame sıvısının her 500 ml’sine 1 ampül KCl ve 1 ampül NaHCO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 konulur. </w:t>
      </w:r>
      <w:r w:rsidR="008B08A0">
        <w:rPr>
          <w:rFonts w:ascii="Calibri" w:hAnsi="Calibri" w:cs="Calibri"/>
        </w:rPr>
        <w:t>100-</w:t>
      </w:r>
      <w:r>
        <w:rPr>
          <w:rFonts w:ascii="Calibri" w:hAnsi="Calibri" w:cs="Calibri"/>
        </w:rPr>
        <w:t xml:space="preserve">125 ml/saat hızında sürekli perfüzyon yapılır                                                                                   </w:t>
      </w:r>
    </w:p>
    <w:p w:rsidR="00480EDD" w:rsidRDefault="00480EDD" w:rsidP="001E6EB2">
      <w:pPr>
        <w:spacing w:line="360" w:lineRule="auto"/>
        <w:jc w:val="both"/>
        <w:rPr>
          <w:rFonts w:ascii="Calibri" w:hAnsi="Calibri" w:cs="Calibri"/>
        </w:rPr>
      </w:pPr>
      <w:r w:rsidRPr="008B08A0">
        <w:rPr>
          <w:rFonts w:ascii="Calibri" w:hAnsi="Calibri" w:cs="Calibri"/>
          <w:b/>
          <w:bCs/>
          <w:sz w:val="32"/>
        </w:rPr>
        <w:t xml:space="preserve">G-CSF </w:t>
      </w:r>
      <w:r>
        <w:rPr>
          <w:rFonts w:ascii="Calibri" w:hAnsi="Calibri" w:cs="Calibri"/>
          <w:bCs/>
        </w:rPr>
        <w:t>(Neupogen 30 Mü</w:t>
      </w:r>
      <w:r>
        <w:rPr>
          <w:rFonts w:ascii="Calibri" w:hAnsi="Calibri" w:cs="Calibri"/>
          <w:bCs/>
          <w:sz w:val="26"/>
        </w:rPr>
        <w:t>,</w:t>
      </w:r>
      <w:r>
        <w:rPr>
          <w:rFonts w:ascii="Calibri" w:hAnsi="Calibri" w:cs="Calibri"/>
          <w:bCs/>
        </w:rPr>
        <w:t xml:space="preserve"> 48 Mü hazır şırınga): D+2. günden başlayarak ardarda 3 gün MNS &gt; 1.000/mm³ olana dek 10 </w:t>
      </w:r>
      <w:r>
        <w:rPr>
          <w:rFonts w:ascii="Calibri" w:hAnsi="Calibri" w:cs="Calibri"/>
          <w:bCs/>
          <w:lang w:val="en-US"/>
        </w:rPr>
        <w:t>μ</w:t>
      </w:r>
      <w:r>
        <w:rPr>
          <w:rFonts w:ascii="Calibri" w:hAnsi="Calibri" w:cs="Calibri"/>
          <w:bCs/>
        </w:rPr>
        <w:t xml:space="preserve">g/kg dozda sc uygulanır. 3 gün sure ile MNS &gt; 1.000/mm³ olgularda G-CSF dozu 5 </w:t>
      </w:r>
      <w:r>
        <w:rPr>
          <w:rFonts w:ascii="Calibri" w:hAnsi="Calibri" w:cs="Calibri"/>
          <w:bCs/>
          <w:lang w:val="en-US"/>
        </w:rPr>
        <w:t>μ</w:t>
      </w:r>
      <w:r>
        <w:rPr>
          <w:rFonts w:ascii="Calibri" w:hAnsi="Calibri" w:cs="Calibri"/>
          <w:bCs/>
        </w:rPr>
        <w:t xml:space="preserve">g/kg/gün’e indirilir. </w:t>
      </w:r>
      <w:r w:rsidR="00D35F8B">
        <w:rPr>
          <w:rFonts w:ascii="Calibri" w:hAnsi="Calibri" w:cs="Calibri"/>
          <w:bCs/>
        </w:rPr>
        <w:t xml:space="preserve">G-CSF </w:t>
      </w:r>
      <w:r>
        <w:rPr>
          <w:rFonts w:ascii="Calibri" w:hAnsi="Calibri" w:cs="Calibri"/>
          <w:bCs/>
        </w:rPr>
        <w:t xml:space="preserve">5 </w:t>
      </w:r>
      <w:r>
        <w:rPr>
          <w:rFonts w:ascii="Calibri" w:hAnsi="Calibri" w:cs="Calibri"/>
          <w:bCs/>
          <w:lang w:val="en-US"/>
        </w:rPr>
        <w:t>μ</w:t>
      </w:r>
      <w:r>
        <w:rPr>
          <w:rFonts w:ascii="Calibri" w:hAnsi="Calibri" w:cs="Calibri"/>
          <w:bCs/>
        </w:rPr>
        <w:t>g/kg/gün tedavisi 3 gün sonra yapılan değerlendi</w:t>
      </w:r>
      <w:r w:rsidR="00D35F8B">
        <w:rPr>
          <w:rFonts w:ascii="Calibri" w:hAnsi="Calibri" w:cs="Calibri"/>
          <w:bCs/>
        </w:rPr>
        <w:t xml:space="preserve">rmede MNS &gt; 1.000/mm³ ise </w:t>
      </w:r>
      <w:r>
        <w:rPr>
          <w:rFonts w:ascii="Calibri" w:hAnsi="Calibri" w:cs="Calibri"/>
          <w:bCs/>
        </w:rPr>
        <w:t xml:space="preserve">sonlandırılır. Ancak G-CSF 5 </w:t>
      </w:r>
      <w:r>
        <w:rPr>
          <w:rFonts w:ascii="Calibri" w:hAnsi="Calibri" w:cs="Calibri"/>
          <w:bCs/>
          <w:lang w:val="en-US"/>
        </w:rPr>
        <w:t>μ</w:t>
      </w:r>
      <w:r>
        <w:rPr>
          <w:rFonts w:ascii="Calibri" w:hAnsi="Calibri" w:cs="Calibri"/>
          <w:bCs/>
        </w:rPr>
        <w:t xml:space="preserve">g/kg/gün uygulanırken 3. gün sonunda MNS &lt; 1.000/mm³ ise, tekrar 10 </w:t>
      </w:r>
      <w:r>
        <w:rPr>
          <w:rFonts w:ascii="Calibri" w:hAnsi="Calibri" w:cs="Calibri"/>
          <w:bCs/>
          <w:lang w:val="en-US"/>
        </w:rPr>
        <w:t>μ</w:t>
      </w:r>
      <w:r>
        <w:rPr>
          <w:rFonts w:ascii="Calibri" w:hAnsi="Calibri" w:cs="Calibri"/>
          <w:bCs/>
        </w:rPr>
        <w:t>g/kg/gün dozuna çıkılır.</w:t>
      </w:r>
    </w:p>
    <w:p w:rsidR="00DF2822" w:rsidRPr="00D86532" w:rsidRDefault="00480EDD" w:rsidP="001E6EB2">
      <w:pPr>
        <w:spacing w:line="360" w:lineRule="auto"/>
        <w:jc w:val="both"/>
        <w:rPr>
          <w:rFonts w:ascii="Calibri" w:hAnsi="Calibri" w:cs="Calibri"/>
        </w:rPr>
      </w:pPr>
      <w:r w:rsidRPr="008B08A0">
        <w:rPr>
          <w:rFonts w:ascii="Calibri" w:hAnsi="Calibri" w:cs="Calibri"/>
          <w:b/>
          <w:sz w:val="32"/>
        </w:rPr>
        <w:t>Allopurinol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</w:t>
      </w:r>
      <w:r w:rsidR="00D35F8B">
        <w:rPr>
          <w:rFonts w:ascii="Calibri" w:hAnsi="Calibri" w:cs="Calibri"/>
          <w:sz w:val="26"/>
        </w:rPr>
        <w:t>Ü</w:t>
      </w:r>
      <w:r>
        <w:rPr>
          <w:rFonts w:ascii="Calibri" w:hAnsi="Calibri" w:cs="Calibri"/>
        </w:rPr>
        <w:t>rikoliz 300 mg tablet</w:t>
      </w:r>
      <w:r>
        <w:rPr>
          <w:rFonts w:ascii="Calibri" w:hAnsi="Calibri" w:cs="Calibri"/>
          <w:sz w:val="26"/>
        </w:rPr>
        <w:t>)</w:t>
      </w:r>
      <w:r>
        <w:rPr>
          <w:rFonts w:ascii="Calibri" w:hAnsi="Calibri" w:cs="Calibri"/>
          <w:b/>
          <w:sz w:val="26"/>
        </w:rPr>
        <w:t xml:space="preserve">: </w:t>
      </w:r>
      <w:r>
        <w:rPr>
          <w:rFonts w:ascii="Calibri" w:hAnsi="Calibri" w:cs="Calibri"/>
        </w:rPr>
        <w:t>Günde bir kez 1 tablet po verilir. İlaç D-2. günde kesilir. Allopurinol başta hepatotoksisite olmak üzere toksik etkilere neden olduğundan sadece ciddi malign hücre yükü olan (WBC &gt; 20000/mm³ veya kitle lezyonu olan hastalar) hastalarda kullanılmalıdır. Bu hastalarda ilk allopurinol dozundan önce ve sonrasında 3 kez günaşırı serum ürik asit düzeyi bakılmalıdır. Allopurinol alan hastalaların sıvılarına idrarda ürik asit kristalizasyonunu engellemek için NaHCO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 eklenmelidir</w:t>
      </w:r>
      <w:r w:rsidR="008B08A0">
        <w:rPr>
          <w:rFonts w:ascii="Calibri" w:hAnsi="Calibri" w:cs="Calibri"/>
        </w:rPr>
        <w:t>.</w:t>
      </w:r>
    </w:p>
    <w:sectPr w:rsidR="00DF2822" w:rsidRPr="00D86532" w:rsidSect="00D86532">
      <w:head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D6" w:rsidRDefault="000125D6" w:rsidP="00BC5082">
      <w:r>
        <w:separator/>
      </w:r>
    </w:p>
  </w:endnote>
  <w:endnote w:type="continuationSeparator" w:id="0">
    <w:p w:rsidR="000125D6" w:rsidRDefault="000125D6" w:rsidP="00BC5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dvTimes-b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D6" w:rsidRDefault="000125D6" w:rsidP="00BC5082">
      <w:r>
        <w:separator/>
      </w:r>
    </w:p>
  </w:footnote>
  <w:footnote w:type="continuationSeparator" w:id="0">
    <w:p w:rsidR="000125D6" w:rsidRDefault="000125D6" w:rsidP="00BC5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82" w:rsidRPr="00E148B4" w:rsidRDefault="00BC5082">
    <w:pPr>
      <w:pStyle w:val="stbilgi"/>
      <w:rPr>
        <w:rFonts w:asciiTheme="minorHAnsi" w:hAnsiTheme="minorHAnsi" w:cstheme="minorHAnsi"/>
        <w:sz w:val="22"/>
      </w:rPr>
    </w:pPr>
    <w:r w:rsidRPr="00B035F5">
      <w:rPr>
        <w:rFonts w:asciiTheme="minorHAnsi" w:hAnsiTheme="minorHAnsi" w:cstheme="minorHAnsi"/>
        <w:b/>
        <w:sz w:val="28"/>
      </w:rPr>
      <w:t xml:space="preserve">                                 </w:t>
    </w:r>
    <w:r w:rsidR="00B37D01">
      <w:rPr>
        <w:rFonts w:asciiTheme="minorHAnsi" w:hAnsiTheme="minorHAnsi" w:cstheme="minorHAnsi"/>
        <w:b/>
        <w:sz w:val="28"/>
      </w:rP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66C"/>
    <w:multiLevelType w:val="hybridMultilevel"/>
    <w:tmpl w:val="DCF8AA7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56E09"/>
    <w:multiLevelType w:val="hybridMultilevel"/>
    <w:tmpl w:val="26FCE5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51AE4"/>
    <w:multiLevelType w:val="hybridMultilevel"/>
    <w:tmpl w:val="973ED36A"/>
    <w:lvl w:ilvl="0" w:tplc="041F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24C1DB7"/>
    <w:multiLevelType w:val="hybridMultilevel"/>
    <w:tmpl w:val="D9BCAF2A"/>
    <w:lvl w:ilvl="0" w:tplc="6704A314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23F72"/>
    <w:multiLevelType w:val="hybridMultilevel"/>
    <w:tmpl w:val="07E68212"/>
    <w:lvl w:ilvl="0" w:tplc="DB3668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D57826"/>
    <w:multiLevelType w:val="hybridMultilevel"/>
    <w:tmpl w:val="B5B46820"/>
    <w:lvl w:ilvl="0" w:tplc="041F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E27800"/>
    <w:multiLevelType w:val="hybridMultilevel"/>
    <w:tmpl w:val="C7B61F36"/>
    <w:lvl w:ilvl="0" w:tplc="D59A355C">
      <w:start w:val="1"/>
      <w:numFmt w:val="decimal"/>
      <w:lvlText w:val="(%1)"/>
      <w:lvlJc w:val="left"/>
      <w:pPr>
        <w:ind w:left="644" w:hanging="360"/>
      </w:pPr>
      <w:rPr>
        <w:rFonts w:asciiTheme="minorHAnsi" w:eastAsia="Times New Roman" w:hAnsiTheme="minorHAnsi" w:cstheme="minorHAnsi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C6C0ABB"/>
    <w:multiLevelType w:val="hybridMultilevel"/>
    <w:tmpl w:val="F3383C50"/>
    <w:lvl w:ilvl="0" w:tplc="AAA635C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2F67899"/>
    <w:multiLevelType w:val="hybridMultilevel"/>
    <w:tmpl w:val="CA76CF00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61161"/>
    <w:multiLevelType w:val="hybridMultilevel"/>
    <w:tmpl w:val="B262D28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64DC4"/>
    <w:multiLevelType w:val="hybridMultilevel"/>
    <w:tmpl w:val="3620DC5C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F1FD9"/>
    <w:multiLevelType w:val="hybridMultilevel"/>
    <w:tmpl w:val="FFD4F396"/>
    <w:lvl w:ilvl="0" w:tplc="041F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7918F5"/>
    <w:multiLevelType w:val="hybridMultilevel"/>
    <w:tmpl w:val="F8904250"/>
    <w:lvl w:ilvl="0" w:tplc="0DE44E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07C91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4E54C2"/>
    <w:multiLevelType w:val="hybridMultilevel"/>
    <w:tmpl w:val="9E2EC894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9362C"/>
    <w:multiLevelType w:val="hybridMultilevel"/>
    <w:tmpl w:val="038E9EAA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9C756C"/>
    <w:multiLevelType w:val="hybridMultilevel"/>
    <w:tmpl w:val="1F24F2A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14D62"/>
    <w:multiLevelType w:val="hybridMultilevel"/>
    <w:tmpl w:val="FDD8F62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6470EA"/>
    <w:multiLevelType w:val="hybridMultilevel"/>
    <w:tmpl w:val="310C1934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1B3E17"/>
    <w:multiLevelType w:val="hybridMultilevel"/>
    <w:tmpl w:val="6148884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6C3A5A"/>
    <w:multiLevelType w:val="hybridMultilevel"/>
    <w:tmpl w:val="97ECCD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E871EE"/>
    <w:multiLevelType w:val="hybridMultilevel"/>
    <w:tmpl w:val="3E5014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8200A2"/>
    <w:multiLevelType w:val="hybridMultilevel"/>
    <w:tmpl w:val="BE206B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BC1962"/>
    <w:multiLevelType w:val="hybridMultilevel"/>
    <w:tmpl w:val="BF2ECE5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6A5BCE"/>
    <w:multiLevelType w:val="hybridMultilevel"/>
    <w:tmpl w:val="59D2396C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7"/>
  </w:num>
  <w:num w:numId="23">
    <w:abstractNumId w:val="1"/>
  </w:num>
  <w:num w:numId="24">
    <w:abstractNumId w:val="0"/>
  </w:num>
  <w:num w:numId="25">
    <w:abstractNumId w:val="19"/>
  </w:num>
  <w:num w:numId="26">
    <w:abstractNumId w:val="6"/>
  </w:num>
  <w:num w:numId="27">
    <w:abstractNumId w:val="2"/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8D"/>
    <w:rsid w:val="00004549"/>
    <w:rsid w:val="00004AD9"/>
    <w:rsid w:val="00005CB2"/>
    <w:rsid w:val="00006348"/>
    <w:rsid w:val="00011240"/>
    <w:rsid w:val="000125D6"/>
    <w:rsid w:val="000209F1"/>
    <w:rsid w:val="00022D39"/>
    <w:rsid w:val="00023A95"/>
    <w:rsid w:val="00026404"/>
    <w:rsid w:val="00027FE1"/>
    <w:rsid w:val="00031974"/>
    <w:rsid w:val="0003202D"/>
    <w:rsid w:val="00046416"/>
    <w:rsid w:val="00046956"/>
    <w:rsid w:val="00046F54"/>
    <w:rsid w:val="00050B50"/>
    <w:rsid w:val="00052FB2"/>
    <w:rsid w:val="00055464"/>
    <w:rsid w:val="000556AB"/>
    <w:rsid w:val="00056686"/>
    <w:rsid w:val="0006723C"/>
    <w:rsid w:val="00067401"/>
    <w:rsid w:val="000757D5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B41"/>
    <w:rsid w:val="000A3F1E"/>
    <w:rsid w:val="000B739E"/>
    <w:rsid w:val="000C4ED7"/>
    <w:rsid w:val="000D06CA"/>
    <w:rsid w:val="000D22B2"/>
    <w:rsid w:val="000F1075"/>
    <w:rsid w:val="000F40B0"/>
    <w:rsid w:val="001028F7"/>
    <w:rsid w:val="00103C95"/>
    <w:rsid w:val="00106CF7"/>
    <w:rsid w:val="001130AC"/>
    <w:rsid w:val="001136DC"/>
    <w:rsid w:val="001161CB"/>
    <w:rsid w:val="00123787"/>
    <w:rsid w:val="00125350"/>
    <w:rsid w:val="00131A16"/>
    <w:rsid w:val="00134033"/>
    <w:rsid w:val="001442EC"/>
    <w:rsid w:val="00147DBB"/>
    <w:rsid w:val="00153D77"/>
    <w:rsid w:val="00157659"/>
    <w:rsid w:val="00167F6A"/>
    <w:rsid w:val="001807DC"/>
    <w:rsid w:val="0018291D"/>
    <w:rsid w:val="00187B8E"/>
    <w:rsid w:val="00193BE3"/>
    <w:rsid w:val="00195C2D"/>
    <w:rsid w:val="001A002E"/>
    <w:rsid w:val="001A6633"/>
    <w:rsid w:val="001A6E3C"/>
    <w:rsid w:val="001B03E7"/>
    <w:rsid w:val="001B3F6F"/>
    <w:rsid w:val="001B47A7"/>
    <w:rsid w:val="001B5115"/>
    <w:rsid w:val="001C0DC2"/>
    <w:rsid w:val="001C0E68"/>
    <w:rsid w:val="001C1558"/>
    <w:rsid w:val="001C3A74"/>
    <w:rsid w:val="001C5A7E"/>
    <w:rsid w:val="001D21D0"/>
    <w:rsid w:val="001D2BC0"/>
    <w:rsid w:val="001D3167"/>
    <w:rsid w:val="001E47F4"/>
    <w:rsid w:val="001E539A"/>
    <w:rsid w:val="001E6EB2"/>
    <w:rsid w:val="001E770E"/>
    <w:rsid w:val="001E7E62"/>
    <w:rsid w:val="001F0848"/>
    <w:rsid w:val="001F381D"/>
    <w:rsid w:val="002000C1"/>
    <w:rsid w:val="00211783"/>
    <w:rsid w:val="00213234"/>
    <w:rsid w:val="0022082A"/>
    <w:rsid w:val="00227FD5"/>
    <w:rsid w:val="00230329"/>
    <w:rsid w:val="00232AED"/>
    <w:rsid w:val="00240CAA"/>
    <w:rsid w:val="00240D35"/>
    <w:rsid w:val="00245657"/>
    <w:rsid w:val="00246524"/>
    <w:rsid w:val="00247571"/>
    <w:rsid w:val="00252A98"/>
    <w:rsid w:val="002532D8"/>
    <w:rsid w:val="002560CD"/>
    <w:rsid w:val="00262590"/>
    <w:rsid w:val="00263300"/>
    <w:rsid w:val="00264E0D"/>
    <w:rsid w:val="002828C6"/>
    <w:rsid w:val="00283458"/>
    <w:rsid w:val="0028786E"/>
    <w:rsid w:val="002A485A"/>
    <w:rsid w:val="002A78C9"/>
    <w:rsid w:val="002B0DB7"/>
    <w:rsid w:val="002B43E0"/>
    <w:rsid w:val="002B674B"/>
    <w:rsid w:val="002C57EC"/>
    <w:rsid w:val="002C586A"/>
    <w:rsid w:val="002C5C21"/>
    <w:rsid w:val="002D0527"/>
    <w:rsid w:val="002E0C03"/>
    <w:rsid w:val="002E11D4"/>
    <w:rsid w:val="002E40B4"/>
    <w:rsid w:val="002E5442"/>
    <w:rsid w:val="002E62EB"/>
    <w:rsid w:val="002E6663"/>
    <w:rsid w:val="002F09E2"/>
    <w:rsid w:val="002F6E18"/>
    <w:rsid w:val="003040EF"/>
    <w:rsid w:val="00305B98"/>
    <w:rsid w:val="00306553"/>
    <w:rsid w:val="00307594"/>
    <w:rsid w:val="00310020"/>
    <w:rsid w:val="0031200B"/>
    <w:rsid w:val="00316D01"/>
    <w:rsid w:val="003225FC"/>
    <w:rsid w:val="00322FB3"/>
    <w:rsid w:val="003249B8"/>
    <w:rsid w:val="00327818"/>
    <w:rsid w:val="0033087E"/>
    <w:rsid w:val="00333310"/>
    <w:rsid w:val="003347F2"/>
    <w:rsid w:val="00337C73"/>
    <w:rsid w:val="00350BBC"/>
    <w:rsid w:val="0035655E"/>
    <w:rsid w:val="003634E7"/>
    <w:rsid w:val="0036429B"/>
    <w:rsid w:val="00371FEC"/>
    <w:rsid w:val="00372CC5"/>
    <w:rsid w:val="00374702"/>
    <w:rsid w:val="003802E7"/>
    <w:rsid w:val="003918A8"/>
    <w:rsid w:val="003A0D16"/>
    <w:rsid w:val="003A224F"/>
    <w:rsid w:val="003A3719"/>
    <w:rsid w:val="003A49AC"/>
    <w:rsid w:val="003A510F"/>
    <w:rsid w:val="003A5CA0"/>
    <w:rsid w:val="003B0C07"/>
    <w:rsid w:val="003C52E7"/>
    <w:rsid w:val="003D1723"/>
    <w:rsid w:val="003D21F2"/>
    <w:rsid w:val="003D2639"/>
    <w:rsid w:val="003D3A67"/>
    <w:rsid w:val="003D4ABB"/>
    <w:rsid w:val="003E2F5A"/>
    <w:rsid w:val="003E3D62"/>
    <w:rsid w:val="003F1348"/>
    <w:rsid w:val="003F170C"/>
    <w:rsid w:val="0040021A"/>
    <w:rsid w:val="004065D6"/>
    <w:rsid w:val="00410FB0"/>
    <w:rsid w:val="0041457E"/>
    <w:rsid w:val="0041487A"/>
    <w:rsid w:val="00415E71"/>
    <w:rsid w:val="00416292"/>
    <w:rsid w:val="0042251A"/>
    <w:rsid w:val="0042296C"/>
    <w:rsid w:val="004245E9"/>
    <w:rsid w:val="00437403"/>
    <w:rsid w:val="004407AA"/>
    <w:rsid w:val="0044556E"/>
    <w:rsid w:val="00460816"/>
    <w:rsid w:val="00464843"/>
    <w:rsid w:val="00466F3E"/>
    <w:rsid w:val="0047020C"/>
    <w:rsid w:val="00472B27"/>
    <w:rsid w:val="00474184"/>
    <w:rsid w:val="00476B92"/>
    <w:rsid w:val="00480EDD"/>
    <w:rsid w:val="004823DA"/>
    <w:rsid w:val="004951BB"/>
    <w:rsid w:val="004969D4"/>
    <w:rsid w:val="004A43FC"/>
    <w:rsid w:val="004A6B84"/>
    <w:rsid w:val="004B4D60"/>
    <w:rsid w:val="004B7578"/>
    <w:rsid w:val="004C3185"/>
    <w:rsid w:val="004C3B0F"/>
    <w:rsid w:val="004C762C"/>
    <w:rsid w:val="004C7B0E"/>
    <w:rsid w:val="004C7EE3"/>
    <w:rsid w:val="004D5C79"/>
    <w:rsid w:val="004D7047"/>
    <w:rsid w:val="004D75AD"/>
    <w:rsid w:val="004E0833"/>
    <w:rsid w:val="004E1104"/>
    <w:rsid w:val="004E4FEA"/>
    <w:rsid w:val="004E5D2A"/>
    <w:rsid w:val="004E61AF"/>
    <w:rsid w:val="004E6A77"/>
    <w:rsid w:val="004E6C78"/>
    <w:rsid w:val="004F2639"/>
    <w:rsid w:val="004F5F60"/>
    <w:rsid w:val="0050419E"/>
    <w:rsid w:val="00512755"/>
    <w:rsid w:val="005230D3"/>
    <w:rsid w:val="0052504C"/>
    <w:rsid w:val="0053069B"/>
    <w:rsid w:val="00535030"/>
    <w:rsid w:val="00536A9C"/>
    <w:rsid w:val="00537B81"/>
    <w:rsid w:val="00537D94"/>
    <w:rsid w:val="0054097A"/>
    <w:rsid w:val="00540A0C"/>
    <w:rsid w:val="00541AF4"/>
    <w:rsid w:val="00542FAC"/>
    <w:rsid w:val="00543189"/>
    <w:rsid w:val="0055144B"/>
    <w:rsid w:val="00552CED"/>
    <w:rsid w:val="00554EFD"/>
    <w:rsid w:val="005575A6"/>
    <w:rsid w:val="00566231"/>
    <w:rsid w:val="00570F1F"/>
    <w:rsid w:val="005722F9"/>
    <w:rsid w:val="00572B4D"/>
    <w:rsid w:val="00575C9C"/>
    <w:rsid w:val="00580705"/>
    <w:rsid w:val="0058143C"/>
    <w:rsid w:val="00581F87"/>
    <w:rsid w:val="00582B22"/>
    <w:rsid w:val="005855E5"/>
    <w:rsid w:val="0058678D"/>
    <w:rsid w:val="00586A88"/>
    <w:rsid w:val="00593DFD"/>
    <w:rsid w:val="00595D5F"/>
    <w:rsid w:val="005963C2"/>
    <w:rsid w:val="005A2D95"/>
    <w:rsid w:val="005A71F8"/>
    <w:rsid w:val="005B1E53"/>
    <w:rsid w:val="005C6797"/>
    <w:rsid w:val="005C7DD2"/>
    <w:rsid w:val="005E2F02"/>
    <w:rsid w:val="005E34B1"/>
    <w:rsid w:val="005E3A50"/>
    <w:rsid w:val="005F4217"/>
    <w:rsid w:val="005F4B04"/>
    <w:rsid w:val="00604AAA"/>
    <w:rsid w:val="006133A3"/>
    <w:rsid w:val="006156A8"/>
    <w:rsid w:val="0062044F"/>
    <w:rsid w:val="006210B9"/>
    <w:rsid w:val="00621364"/>
    <w:rsid w:val="00623DEA"/>
    <w:rsid w:val="0062429D"/>
    <w:rsid w:val="00625B1F"/>
    <w:rsid w:val="00627293"/>
    <w:rsid w:val="00630AB1"/>
    <w:rsid w:val="0064067C"/>
    <w:rsid w:val="00644B04"/>
    <w:rsid w:val="00644F1C"/>
    <w:rsid w:val="006523F9"/>
    <w:rsid w:val="00656C74"/>
    <w:rsid w:val="00657A37"/>
    <w:rsid w:val="00660ADE"/>
    <w:rsid w:val="00664578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025E"/>
    <w:rsid w:val="006938FF"/>
    <w:rsid w:val="00697056"/>
    <w:rsid w:val="006A00E6"/>
    <w:rsid w:val="006A3CCC"/>
    <w:rsid w:val="006A738B"/>
    <w:rsid w:val="006B0C4E"/>
    <w:rsid w:val="006B1C21"/>
    <w:rsid w:val="006B2E34"/>
    <w:rsid w:val="006B2FC9"/>
    <w:rsid w:val="006B43FE"/>
    <w:rsid w:val="006B6104"/>
    <w:rsid w:val="006C1564"/>
    <w:rsid w:val="006C290B"/>
    <w:rsid w:val="006E3690"/>
    <w:rsid w:val="006F036A"/>
    <w:rsid w:val="006F69BE"/>
    <w:rsid w:val="00714E76"/>
    <w:rsid w:val="00721EC3"/>
    <w:rsid w:val="00737EBF"/>
    <w:rsid w:val="007448BB"/>
    <w:rsid w:val="00747BDD"/>
    <w:rsid w:val="0075351B"/>
    <w:rsid w:val="007549DA"/>
    <w:rsid w:val="00765994"/>
    <w:rsid w:val="007669A4"/>
    <w:rsid w:val="0076768E"/>
    <w:rsid w:val="00777496"/>
    <w:rsid w:val="00791398"/>
    <w:rsid w:val="00794CDF"/>
    <w:rsid w:val="00797B92"/>
    <w:rsid w:val="007A39EE"/>
    <w:rsid w:val="007A5DD0"/>
    <w:rsid w:val="007A7C1A"/>
    <w:rsid w:val="007B0699"/>
    <w:rsid w:val="007B20B4"/>
    <w:rsid w:val="007B34DD"/>
    <w:rsid w:val="007B4BC3"/>
    <w:rsid w:val="007B6D70"/>
    <w:rsid w:val="007B7B56"/>
    <w:rsid w:val="007C21B3"/>
    <w:rsid w:val="007C2CF7"/>
    <w:rsid w:val="007C6EA6"/>
    <w:rsid w:val="007D217B"/>
    <w:rsid w:val="007D2A49"/>
    <w:rsid w:val="007D2E91"/>
    <w:rsid w:val="007E0F93"/>
    <w:rsid w:val="007E44D2"/>
    <w:rsid w:val="007E75CA"/>
    <w:rsid w:val="007F3715"/>
    <w:rsid w:val="007F3C48"/>
    <w:rsid w:val="007F4176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6B75"/>
    <w:rsid w:val="00817113"/>
    <w:rsid w:val="008221F5"/>
    <w:rsid w:val="00822853"/>
    <w:rsid w:val="00823833"/>
    <w:rsid w:val="00833DE7"/>
    <w:rsid w:val="00834C53"/>
    <w:rsid w:val="00835653"/>
    <w:rsid w:val="0083650F"/>
    <w:rsid w:val="00844C3A"/>
    <w:rsid w:val="00844ED2"/>
    <w:rsid w:val="008654EC"/>
    <w:rsid w:val="008707D7"/>
    <w:rsid w:val="00871DAB"/>
    <w:rsid w:val="0089117A"/>
    <w:rsid w:val="00893562"/>
    <w:rsid w:val="00896899"/>
    <w:rsid w:val="008A46E0"/>
    <w:rsid w:val="008A7AFB"/>
    <w:rsid w:val="008A7D6D"/>
    <w:rsid w:val="008B08A0"/>
    <w:rsid w:val="008B38B4"/>
    <w:rsid w:val="008C0ABF"/>
    <w:rsid w:val="008C17E7"/>
    <w:rsid w:val="008C4C8A"/>
    <w:rsid w:val="008C7838"/>
    <w:rsid w:val="008D07A1"/>
    <w:rsid w:val="008D23D2"/>
    <w:rsid w:val="008D2705"/>
    <w:rsid w:val="008F062C"/>
    <w:rsid w:val="008F42D2"/>
    <w:rsid w:val="008F4F68"/>
    <w:rsid w:val="0090006B"/>
    <w:rsid w:val="0090068A"/>
    <w:rsid w:val="00900A42"/>
    <w:rsid w:val="009013F5"/>
    <w:rsid w:val="00901E41"/>
    <w:rsid w:val="00904A0B"/>
    <w:rsid w:val="00905D94"/>
    <w:rsid w:val="00905DB3"/>
    <w:rsid w:val="0091291E"/>
    <w:rsid w:val="00921082"/>
    <w:rsid w:val="00921DCF"/>
    <w:rsid w:val="00926A02"/>
    <w:rsid w:val="00926BC8"/>
    <w:rsid w:val="00931371"/>
    <w:rsid w:val="0093512E"/>
    <w:rsid w:val="0093612D"/>
    <w:rsid w:val="00937E33"/>
    <w:rsid w:val="00947EDE"/>
    <w:rsid w:val="00947F67"/>
    <w:rsid w:val="009500B2"/>
    <w:rsid w:val="009511A2"/>
    <w:rsid w:val="00952476"/>
    <w:rsid w:val="00952ACE"/>
    <w:rsid w:val="00955AB8"/>
    <w:rsid w:val="00964653"/>
    <w:rsid w:val="00965569"/>
    <w:rsid w:val="009706B1"/>
    <w:rsid w:val="00971EB4"/>
    <w:rsid w:val="009724F4"/>
    <w:rsid w:val="00973C3D"/>
    <w:rsid w:val="0098175F"/>
    <w:rsid w:val="00983CD3"/>
    <w:rsid w:val="0098565B"/>
    <w:rsid w:val="0098720D"/>
    <w:rsid w:val="009B7056"/>
    <w:rsid w:val="009C0B48"/>
    <w:rsid w:val="009C6836"/>
    <w:rsid w:val="009C75FB"/>
    <w:rsid w:val="009D2E70"/>
    <w:rsid w:val="009D76D5"/>
    <w:rsid w:val="009E5666"/>
    <w:rsid w:val="009F3610"/>
    <w:rsid w:val="00A00E92"/>
    <w:rsid w:val="00A06229"/>
    <w:rsid w:val="00A127CC"/>
    <w:rsid w:val="00A1530A"/>
    <w:rsid w:val="00A17655"/>
    <w:rsid w:val="00A26228"/>
    <w:rsid w:val="00A318C4"/>
    <w:rsid w:val="00A36B38"/>
    <w:rsid w:val="00A4104E"/>
    <w:rsid w:val="00A4385D"/>
    <w:rsid w:val="00A47353"/>
    <w:rsid w:val="00A5274A"/>
    <w:rsid w:val="00A613A5"/>
    <w:rsid w:val="00A760F7"/>
    <w:rsid w:val="00A7667E"/>
    <w:rsid w:val="00A944B8"/>
    <w:rsid w:val="00A9777E"/>
    <w:rsid w:val="00AA1AC6"/>
    <w:rsid w:val="00AA6CB3"/>
    <w:rsid w:val="00AB0349"/>
    <w:rsid w:val="00AB3A76"/>
    <w:rsid w:val="00AB3D49"/>
    <w:rsid w:val="00AB4CA7"/>
    <w:rsid w:val="00AB4DDA"/>
    <w:rsid w:val="00AB5E70"/>
    <w:rsid w:val="00AB77D7"/>
    <w:rsid w:val="00AB7CED"/>
    <w:rsid w:val="00AC2BF9"/>
    <w:rsid w:val="00AC350A"/>
    <w:rsid w:val="00AC3AA3"/>
    <w:rsid w:val="00AC620B"/>
    <w:rsid w:val="00AD3363"/>
    <w:rsid w:val="00AE6AF4"/>
    <w:rsid w:val="00AE6F54"/>
    <w:rsid w:val="00AE7C46"/>
    <w:rsid w:val="00AF0B23"/>
    <w:rsid w:val="00AF3620"/>
    <w:rsid w:val="00AF3643"/>
    <w:rsid w:val="00AF39E8"/>
    <w:rsid w:val="00AF4496"/>
    <w:rsid w:val="00AF4B51"/>
    <w:rsid w:val="00AF7866"/>
    <w:rsid w:val="00B000AB"/>
    <w:rsid w:val="00B035F5"/>
    <w:rsid w:val="00B0655C"/>
    <w:rsid w:val="00B22AF1"/>
    <w:rsid w:val="00B30A88"/>
    <w:rsid w:val="00B3728D"/>
    <w:rsid w:val="00B379C2"/>
    <w:rsid w:val="00B37D01"/>
    <w:rsid w:val="00B47DEC"/>
    <w:rsid w:val="00B555BD"/>
    <w:rsid w:val="00B71CD8"/>
    <w:rsid w:val="00B80F98"/>
    <w:rsid w:val="00B81008"/>
    <w:rsid w:val="00B81ABC"/>
    <w:rsid w:val="00B940E7"/>
    <w:rsid w:val="00B97EEE"/>
    <w:rsid w:val="00BA0D63"/>
    <w:rsid w:val="00BB2FCF"/>
    <w:rsid w:val="00BB3247"/>
    <w:rsid w:val="00BB3B42"/>
    <w:rsid w:val="00BB688F"/>
    <w:rsid w:val="00BC5082"/>
    <w:rsid w:val="00BC77B8"/>
    <w:rsid w:val="00BC78A5"/>
    <w:rsid w:val="00BD0FEE"/>
    <w:rsid w:val="00BD2D45"/>
    <w:rsid w:val="00BD4CC8"/>
    <w:rsid w:val="00BD67F6"/>
    <w:rsid w:val="00BE2B2B"/>
    <w:rsid w:val="00BE323C"/>
    <w:rsid w:val="00BF195A"/>
    <w:rsid w:val="00C02795"/>
    <w:rsid w:val="00C03CD5"/>
    <w:rsid w:val="00C04C4B"/>
    <w:rsid w:val="00C04FAF"/>
    <w:rsid w:val="00C06269"/>
    <w:rsid w:val="00C1210D"/>
    <w:rsid w:val="00C24152"/>
    <w:rsid w:val="00C26943"/>
    <w:rsid w:val="00C26CA2"/>
    <w:rsid w:val="00C275BF"/>
    <w:rsid w:val="00C306C2"/>
    <w:rsid w:val="00C3517C"/>
    <w:rsid w:val="00C375A4"/>
    <w:rsid w:val="00C41F48"/>
    <w:rsid w:val="00C44C69"/>
    <w:rsid w:val="00C5167C"/>
    <w:rsid w:val="00C53CA9"/>
    <w:rsid w:val="00C578D4"/>
    <w:rsid w:val="00C6616B"/>
    <w:rsid w:val="00C70D82"/>
    <w:rsid w:val="00C75AFF"/>
    <w:rsid w:val="00C75F50"/>
    <w:rsid w:val="00C7684B"/>
    <w:rsid w:val="00C77346"/>
    <w:rsid w:val="00C81ECC"/>
    <w:rsid w:val="00C93CD2"/>
    <w:rsid w:val="00C96463"/>
    <w:rsid w:val="00C97A94"/>
    <w:rsid w:val="00CB0FB4"/>
    <w:rsid w:val="00CB2B8C"/>
    <w:rsid w:val="00CC0722"/>
    <w:rsid w:val="00CC344D"/>
    <w:rsid w:val="00CC42E3"/>
    <w:rsid w:val="00CD7835"/>
    <w:rsid w:val="00CE4D23"/>
    <w:rsid w:val="00CE6498"/>
    <w:rsid w:val="00D02253"/>
    <w:rsid w:val="00D05100"/>
    <w:rsid w:val="00D054E7"/>
    <w:rsid w:val="00D05FCF"/>
    <w:rsid w:val="00D07751"/>
    <w:rsid w:val="00D10F65"/>
    <w:rsid w:val="00D14ED4"/>
    <w:rsid w:val="00D15677"/>
    <w:rsid w:val="00D2025B"/>
    <w:rsid w:val="00D273E1"/>
    <w:rsid w:val="00D27C71"/>
    <w:rsid w:val="00D30A5B"/>
    <w:rsid w:val="00D325CF"/>
    <w:rsid w:val="00D33B24"/>
    <w:rsid w:val="00D35F8B"/>
    <w:rsid w:val="00D37864"/>
    <w:rsid w:val="00D43562"/>
    <w:rsid w:val="00D44D43"/>
    <w:rsid w:val="00D52D74"/>
    <w:rsid w:val="00D53716"/>
    <w:rsid w:val="00D74E81"/>
    <w:rsid w:val="00D76C6E"/>
    <w:rsid w:val="00D8218C"/>
    <w:rsid w:val="00D86532"/>
    <w:rsid w:val="00D87EB4"/>
    <w:rsid w:val="00D90374"/>
    <w:rsid w:val="00D978E4"/>
    <w:rsid w:val="00D97CAD"/>
    <w:rsid w:val="00DA2B7C"/>
    <w:rsid w:val="00DA36E3"/>
    <w:rsid w:val="00DA3992"/>
    <w:rsid w:val="00DA4935"/>
    <w:rsid w:val="00DB6462"/>
    <w:rsid w:val="00DC4140"/>
    <w:rsid w:val="00DC7E69"/>
    <w:rsid w:val="00DD1E9C"/>
    <w:rsid w:val="00DE2B25"/>
    <w:rsid w:val="00DE5818"/>
    <w:rsid w:val="00DF1C8D"/>
    <w:rsid w:val="00DF2822"/>
    <w:rsid w:val="00E049D5"/>
    <w:rsid w:val="00E146D0"/>
    <w:rsid w:val="00E148B4"/>
    <w:rsid w:val="00E16A80"/>
    <w:rsid w:val="00E24954"/>
    <w:rsid w:val="00E26689"/>
    <w:rsid w:val="00E27331"/>
    <w:rsid w:val="00E2763C"/>
    <w:rsid w:val="00E32BFE"/>
    <w:rsid w:val="00E42610"/>
    <w:rsid w:val="00E46016"/>
    <w:rsid w:val="00E55536"/>
    <w:rsid w:val="00E61383"/>
    <w:rsid w:val="00E62B78"/>
    <w:rsid w:val="00E71DA3"/>
    <w:rsid w:val="00E76BF6"/>
    <w:rsid w:val="00E87DFB"/>
    <w:rsid w:val="00E90D8D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D52AB"/>
    <w:rsid w:val="00EE3BD1"/>
    <w:rsid w:val="00EF22EF"/>
    <w:rsid w:val="00EF49EE"/>
    <w:rsid w:val="00EF7CA0"/>
    <w:rsid w:val="00F01D75"/>
    <w:rsid w:val="00F040FE"/>
    <w:rsid w:val="00F134A0"/>
    <w:rsid w:val="00F13E9C"/>
    <w:rsid w:val="00F14C7F"/>
    <w:rsid w:val="00F16600"/>
    <w:rsid w:val="00F33307"/>
    <w:rsid w:val="00F422E1"/>
    <w:rsid w:val="00F44562"/>
    <w:rsid w:val="00F46975"/>
    <w:rsid w:val="00F5448D"/>
    <w:rsid w:val="00F659C1"/>
    <w:rsid w:val="00F676A1"/>
    <w:rsid w:val="00F812E5"/>
    <w:rsid w:val="00F87674"/>
    <w:rsid w:val="00FA509C"/>
    <w:rsid w:val="00FB0A3F"/>
    <w:rsid w:val="00FB2A0B"/>
    <w:rsid w:val="00FB3435"/>
    <w:rsid w:val="00FB4492"/>
    <w:rsid w:val="00FC7EFE"/>
    <w:rsid w:val="00FE0B09"/>
    <w:rsid w:val="00FF55AA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C50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C50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C50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C50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50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082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27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13326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as44</cp:lastModifiedBy>
  <cp:revision>60</cp:revision>
  <dcterms:created xsi:type="dcterms:W3CDTF">2010-09-07T12:31:00Z</dcterms:created>
  <dcterms:modified xsi:type="dcterms:W3CDTF">2012-03-19T20:39:00Z</dcterms:modified>
</cp:coreProperties>
</file>